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80" w:lineRule="exact"/>
        <w:ind w:firstLine="880" w:firstLineChars="200"/>
        <w:jc w:val="both"/>
        <w:rPr>
          <w:rFonts w:eastAsia="方正小标宋_GBK"/>
          <w:sz w:val="44"/>
          <w:szCs w:val="44"/>
        </w:rPr>
      </w:pPr>
      <w:r>
        <w:rPr>
          <w:rFonts w:hint="eastAsia" w:eastAsia="方正小标宋_GBK"/>
          <w:sz w:val="44"/>
          <w:szCs w:val="44"/>
          <w:lang w:val="en-US" w:eastAsia="zh-CN"/>
        </w:rPr>
        <w:t>清河县人民检察院</w:t>
      </w:r>
      <w:r>
        <w:rPr>
          <w:rFonts w:eastAsia="方正小标宋_GBK"/>
          <w:sz w:val="44"/>
          <w:szCs w:val="44"/>
        </w:rPr>
        <w:t>单位预算公开情况说明</w:t>
      </w:r>
    </w:p>
    <w:p>
      <w:pPr>
        <w:spacing w:line="580" w:lineRule="exact"/>
        <w:ind w:firstLine="880" w:firstLineChars="200"/>
        <w:jc w:val="center"/>
        <w:rPr>
          <w:rFonts w:eastAsia="方正小标宋_GBK"/>
          <w:sz w:val="44"/>
          <w:szCs w:val="44"/>
        </w:rPr>
      </w:pPr>
    </w:p>
    <w:p>
      <w:pPr>
        <w:widowControl w:val="0"/>
        <w:wordWrap/>
        <w:adjustRightInd/>
        <w:rPr>
          <w:rFonts w:hint="eastAsia"/>
          <w:sz w:val="32"/>
          <w:szCs w:val="32"/>
        </w:rPr>
      </w:pPr>
      <w:bookmarkStart w:id="5" w:name="_GoBack"/>
      <w:bookmarkEnd w:id="5"/>
    </w:p>
    <w:p>
      <w:pPr>
        <w:widowControl w:val="0"/>
        <w:wordWrap/>
        <w:adjustRightInd/>
        <w:ind w:firstLine="960" w:firstLineChars="300"/>
        <w:rPr>
          <w:rFonts w:hint="eastAsia" w:ascii="宋体" w:hAnsi="宋体" w:eastAsia="宋体" w:cs="宋体"/>
          <w:sz w:val="32"/>
          <w:szCs w:val="32"/>
        </w:rPr>
      </w:pPr>
      <w:r>
        <w:rPr>
          <w:rFonts w:hint="eastAsia" w:ascii="宋体" w:hAnsi="宋体" w:eastAsia="宋体" w:cs="宋体"/>
          <w:sz w:val="32"/>
          <w:szCs w:val="32"/>
        </w:rPr>
        <w:t>按照《预算法》、《河北省预决算公开操作规程》规定，现将清河县人民检察院20</w:t>
      </w:r>
      <w:r>
        <w:rPr>
          <w:rFonts w:hint="eastAsia" w:ascii="宋体" w:hAnsi="宋体" w:eastAsia="宋体" w:cs="宋体"/>
          <w:sz w:val="32"/>
          <w:szCs w:val="32"/>
          <w:lang w:val="en-US" w:eastAsia="zh-CN"/>
        </w:rPr>
        <w:t>21</w:t>
      </w:r>
      <w:r>
        <w:rPr>
          <w:rFonts w:hint="eastAsia" w:ascii="宋体" w:hAnsi="宋体" w:eastAsia="宋体" w:cs="宋体"/>
          <w:sz w:val="32"/>
          <w:szCs w:val="32"/>
        </w:rPr>
        <w:t>年部门预算公开如下：　</w:t>
      </w:r>
    </w:p>
    <w:p>
      <w:pPr>
        <w:widowControl w:val="0"/>
        <w:wordWrap/>
        <w:adjustRightInd/>
        <w:ind w:firstLine="964" w:firstLineChars="300"/>
        <w:rPr>
          <w:rFonts w:hint="eastAsia" w:ascii="宋体" w:hAnsi="宋体" w:eastAsia="宋体" w:cs="宋体"/>
          <w:b/>
          <w:bCs/>
          <w:sz w:val="32"/>
          <w:szCs w:val="32"/>
        </w:rPr>
      </w:pPr>
      <w:r>
        <w:rPr>
          <w:rFonts w:hint="eastAsia" w:ascii="宋体" w:hAnsi="宋体" w:eastAsia="宋体" w:cs="宋体"/>
          <w:b/>
          <w:bCs/>
          <w:sz w:val="32"/>
          <w:szCs w:val="32"/>
        </w:rPr>
        <w:t>一、部门职责及机构设置情况：</w:t>
      </w:r>
    </w:p>
    <w:p>
      <w:pPr>
        <w:widowControl w:val="0"/>
        <w:numPr>
          <w:numId w:val="0"/>
        </w:numPr>
        <w:wordWrap/>
        <w:adjustRightInd/>
        <w:spacing w:line="560" w:lineRule="exact"/>
        <w:ind w:firstLine="640" w:firstLineChars="200"/>
        <w:jc w:val="both"/>
        <w:rPr>
          <w:rFonts w:hint="eastAsia" w:ascii="宋体" w:hAnsi="宋体" w:eastAsia="宋体" w:cs="宋体"/>
          <w:color w:val="000000"/>
          <w:sz w:val="32"/>
          <w:szCs w:val="32"/>
        </w:rPr>
      </w:pPr>
      <w:r>
        <w:rPr>
          <w:rFonts w:hint="eastAsia" w:ascii="宋体" w:hAnsi="宋体" w:eastAsia="宋体" w:cs="宋体"/>
          <w:sz w:val="32"/>
          <w:szCs w:val="32"/>
          <w:lang w:eastAsia="zh-CN"/>
        </w:rPr>
        <w:t>（</w:t>
      </w:r>
      <w:r>
        <w:rPr>
          <w:rFonts w:hint="eastAsia" w:ascii="宋体" w:hAnsi="宋体" w:eastAsia="宋体" w:cs="宋体"/>
          <w:sz w:val="32"/>
          <w:szCs w:val="32"/>
        </w:rPr>
        <w:t>一）</w:t>
      </w:r>
      <w:r>
        <w:rPr>
          <w:rFonts w:hint="eastAsia" w:ascii="宋体" w:hAnsi="宋体" w:eastAsia="宋体" w:cs="宋体"/>
          <w:color w:val="000000"/>
          <w:sz w:val="32"/>
          <w:szCs w:val="32"/>
        </w:rPr>
        <w:t>对县人民代表大会及常务委员会和市人民检察院负责并报告工作，接受县人民代表大会及常委会的监督，查办县人民代表大会及其常委会和上级人民交办的案件和其他事项。</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val="en-US" w:eastAsia="zh-CN"/>
        </w:rPr>
        <w:t>（二</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依法向县人民代表大会和常务委员会提出议案。</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三</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确定本院检察工作阶段性的工作重点和措施，部署检察工作任务。</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val="en-US" w:eastAsia="zh-CN"/>
        </w:rPr>
        <w:t xml:space="preserve">（四） </w:t>
      </w:r>
      <w:r>
        <w:rPr>
          <w:rFonts w:hint="eastAsia" w:ascii="宋体" w:hAnsi="宋体" w:eastAsia="宋体" w:cs="宋体"/>
          <w:color w:val="000000"/>
          <w:sz w:val="32"/>
          <w:szCs w:val="32"/>
        </w:rPr>
        <w:t>对刑事犯罪案件依法审查批捕，提起公诉。并对县人民法院开庭审理的案件派员出席法庭，旅行法律监督职责。负责人民检察院对刑事案件的审查批诉作，分析掌握社会治安动态，参与社会治安综合治理。</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五</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组织开展对民事、经济审判和行政诉讼活动的法律监督工作。</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六</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对本级人民法院确有错误的判决和裁定依法提请抗诉。</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七</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受理公民控告、申诉和检举，办理刑事赔偿事项。</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八</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负责检察技术工作的物证检验、鉴定、审核工作。</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九</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对于检察工作中具体应用法律的问题进行研究，向立法机关和最高人民检察院提出立法及司法解释建议，制定全院检察工作的规定，办法和实施细则。</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十</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负责全院思想政治工作和队伍建设，依法管理检察官和其他检察人员的工作。</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十一</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协同县委管理，考核本院科长、主任、局长，提请县人民代表大会常务委员会任免副检察长、检察委员会委员、检察员。</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十二</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协同主管部门管理人民检察院的机构设置人员编制工作。</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十三</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组织开展检察人员的教育培训工作。</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十四</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负责本院先进集体、先进个人的表彰奖励工作，并对本院检察人员执法、执纪情况实行内部监督。</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十五</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规划和管理机关的硬件建设，财务和装备工作。</w:t>
      </w:r>
    </w:p>
    <w:p>
      <w:pPr>
        <w:widowControl w:val="0"/>
        <w:numPr>
          <w:numId w:val="0"/>
        </w:numPr>
        <w:wordWrap/>
        <w:adjustRightInd/>
        <w:ind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十六</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负责其他应当由人民检察院承办的事项。</w:t>
      </w:r>
    </w:p>
    <w:p>
      <w:pPr>
        <w:widowControl w:val="0"/>
        <w:wordWrap/>
        <w:adjustRightInd/>
        <w:snapToGrid w:val="0"/>
        <w:spacing w:line="400" w:lineRule="exact"/>
        <w:ind w:firstLine="643" w:firstLineChars="200"/>
        <w:rPr>
          <w:rFonts w:hint="eastAsia" w:ascii="宋体" w:hAnsi="宋体" w:eastAsia="宋体" w:cs="宋体"/>
          <w:b/>
          <w:bCs/>
          <w:sz w:val="32"/>
          <w:szCs w:val="32"/>
        </w:rPr>
      </w:pPr>
      <w:r>
        <w:rPr>
          <w:rFonts w:hint="eastAsia" w:ascii="宋体" w:hAnsi="宋体" w:eastAsia="宋体" w:cs="宋体"/>
          <w:b/>
          <w:bCs/>
          <w:sz w:val="32"/>
          <w:szCs w:val="32"/>
          <w:lang w:val="en-US" w:eastAsia="zh-CN"/>
        </w:rPr>
        <w:t>部门</w:t>
      </w:r>
      <w:r>
        <w:rPr>
          <w:rFonts w:hint="eastAsia" w:ascii="宋体" w:hAnsi="宋体" w:eastAsia="宋体" w:cs="宋体"/>
          <w:b/>
          <w:bCs/>
          <w:sz w:val="32"/>
          <w:szCs w:val="32"/>
        </w:rPr>
        <w:t>机构设置：</w:t>
      </w:r>
    </w:p>
    <w:tbl>
      <w:tblPr>
        <w:tblStyle w:val="6"/>
        <w:tblW w:w="9645" w:type="dxa"/>
        <w:jc w:val="center"/>
        <w:tblInd w:w="0" w:type="dxa"/>
        <w:tblLayout w:type="fixed"/>
        <w:tblCellMar>
          <w:top w:w="0" w:type="dxa"/>
          <w:left w:w="15" w:type="dxa"/>
          <w:bottom w:w="0" w:type="dxa"/>
          <w:right w:w="15" w:type="dxa"/>
        </w:tblCellMar>
      </w:tblPr>
      <w:tblGrid>
        <w:gridCol w:w="2835"/>
        <w:gridCol w:w="2085"/>
        <w:gridCol w:w="1890"/>
        <w:gridCol w:w="2835"/>
      </w:tblGrid>
      <w:tr>
        <w:tblPrEx>
          <w:tblLayout w:type="fixed"/>
          <w:tblCellMar>
            <w:top w:w="0" w:type="dxa"/>
            <w:left w:w="15" w:type="dxa"/>
            <w:bottom w:w="0" w:type="dxa"/>
            <w:right w:w="15" w:type="dxa"/>
          </w:tblCellMar>
        </w:tblPrEx>
        <w:trPr>
          <w:trHeight w:val="600" w:hRule="atLeast"/>
          <w:jc w:val="center"/>
        </w:trPr>
        <w:tc>
          <w:tcPr>
            <w:tcW w:w="283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r>
              <w:rPr>
                <w:rFonts w:hint="eastAsia" w:ascii="宋体" w:hAnsi="宋体" w:eastAsia="宋体" w:cs="宋体"/>
                <w:sz w:val="32"/>
                <w:szCs w:val="32"/>
              </w:rPr>
              <w:t>单位名称</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r>
              <w:rPr>
                <w:rFonts w:hint="eastAsia" w:ascii="宋体" w:hAnsi="宋体" w:eastAsia="宋体" w:cs="宋体"/>
                <w:sz w:val="32"/>
                <w:szCs w:val="32"/>
              </w:rPr>
              <w:t>单位性质</w:t>
            </w:r>
          </w:p>
        </w:tc>
        <w:tc>
          <w:tcPr>
            <w:tcW w:w="1890"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r>
              <w:rPr>
                <w:rFonts w:hint="eastAsia" w:ascii="宋体" w:hAnsi="宋体" w:eastAsia="宋体" w:cs="宋体"/>
                <w:sz w:val="32"/>
                <w:szCs w:val="32"/>
              </w:rPr>
              <w:t>单位规格</w:t>
            </w: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r>
              <w:rPr>
                <w:rFonts w:hint="eastAsia" w:ascii="宋体" w:hAnsi="宋体" w:eastAsia="宋体" w:cs="宋体"/>
                <w:sz w:val="32"/>
                <w:szCs w:val="32"/>
              </w:rPr>
              <w:t>经费保障形式</w:t>
            </w:r>
          </w:p>
        </w:tc>
      </w:tr>
      <w:tr>
        <w:tblPrEx>
          <w:tblLayout w:type="fixed"/>
          <w:tblCellMar>
            <w:top w:w="0" w:type="dxa"/>
            <w:left w:w="15" w:type="dxa"/>
            <w:bottom w:w="0" w:type="dxa"/>
            <w:right w:w="15" w:type="dxa"/>
          </w:tblCellMar>
        </w:tblPrEx>
        <w:trPr>
          <w:trHeight w:val="600" w:hRule="atLeast"/>
          <w:jc w:val="center"/>
        </w:trPr>
        <w:tc>
          <w:tcPr>
            <w:tcW w:w="283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right="480" w:firstLine="640" w:firstLineChars="200"/>
              <w:jc w:val="right"/>
              <w:textAlignment w:val="center"/>
              <w:rPr>
                <w:rFonts w:hint="eastAsia" w:ascii="宋体" w:hAnsi="宋体" w:eastAsia="宋体" w:cs="宋体"/>
                <w:sz w:val="32"/>
                <w:szCs w:val="32"/>
              </w:rPr>
            </w:pPr>
            <w:r>
              <w:rPr>
                <w:rFonts w:hint="eastAsia" w:ascii="宋体" w:hAnsi="宋体" w:eastAsia="宋体" w:cs="宋体"/>
                <w:sz w:val="32"/>
                <w:szCs w:val="32"/>
              </w:rPr>
              <w:t>清河县人民检察院</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r>
              <w:rPr>
                <w:rFonts w:hint="eastAsia" w:ascii="宋体" w:hAnsi="宋体" w:eastAsia="宋体" w:cs="宋体"/>
                <w:sz w:val="32"/>
                <w:szCs w:val="32"/>
              </w:rPr>
              <w:t>行政</w:t>
            </w:r>
          </w:p>
        </w:tc>
        <w:tc>
          <w:tcPr>
            <w:tcW w:w="1890"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r>
              <w:rPr>
                <w:rFonts w:hint="eastAsia" w:ascii="宋体" w:hAnsi="宋体" w:eastAsia="宋体" w:cs="宋体"/>
                <w:sz w:val="32"/>
                <w:szCs w:val="32"/>
              </w:rPr>
              <w:t>副处级</w:t>
            </w: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r>
              <w:rPr>
                <w:rFonts w:hint="eastAsia" w:ascii="宋体" w:hAnsi="宋体" w:eastAsia="宋体" w:cs="宋体"/>
                <w:sz w:val="32"/>
                <w:szCs w:val="32"/>
              </w:rPr>
              <w:t>财政拨款</w:t>
            </w:r>
          </w:p>
        </w:tc>
      </w:tr>
      <w:tr>
        <w:tblPrEx>
          <w:tblLayout w:type="fixed"/>
          <w:tblCellMar>
            <w:top w:w="0" w:type="dxa"/>
            <w:left w:w="15" w:type="dxa"/>
            <w:bottom w:w="0" w:type="dxa"/>
            <w:right w:w="15" w:type="dxa"/>
          </w:tblCellMar>
        </w:tblPrEx>
        <w:trPr>
          <w:trHeight w:val="600" w:hRule="atLeast"/>
          <w:jc w:val="center"/>
        </w:trPr>
        <w:tc>
          <w:tcPr>
            <w:tcW w:w="283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right"/>
              <w:textAlignment w:val="center"/>
              <w:rPr>
                <w:rFonts w:hint="eastAsia" w:ascii="宋体" w:hAnsi="宋体" w:eastAsia="宋体" w:cs="宋体"/>
                <w:sz w:val="32"/>
                <w:szCs w:val="32"/>
              </w:rPr>
            </w:pP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p>
        </w:tc>
        <w:tc>
          <w:tcPr>
            <w:tcW w:w="1890"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val="0"/>
              <w:wordWrap/>
              <w:autoSpaceDN w:val="0"/>
              <w:adjustRightInd/>
              <w:ind w:firstLine="640" w:firstLineChars="200"/>
              <w:jc w:val="center"/>
              <w:textAlignment w:val="center"/>
              <w:rPr>
                <w:rFonts w:hint="eastAsia" w:ascii="宋体" w:hAnsi="宋体" w:eastAsia="宋体" w:cs="宋体"/>
                <w:sz w:val="32"/>
                <w:szCs w:val="32"/>
              </w:rPr>
            </w:pPr>
          </w:p>
        </w:tc>
      </w:tr>
    </w:tbl>
    <w:p>
      <w:pPr>
        <w:widowControl w:val="0"/>
        <w:wordWrap/>
        <w:adjustRightInd/>
        <w:snapToGrid w:val="0"/>
        <w:spacing w:line="400" w:lineRule="exact"/>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二、部门预算安排的总体情况</w:t>
      </w:r>
    </w:p>
    <w:p>
      <w:pPr>
        <w:widowControl w:val="0"/>
        <w:wordWrap/>
        <w:adjustRightInd/>
        <w:ind w:firstLine="640" w:firstLineChars="200"/>
        <w:rPr>
          <w:rFonts w:hint="eastAsia" w:ascii="宋体" w:hAnsi="宋体" w:eastAsia="宋体" w:cs="宋体"/>
          <w:color w:val="000000"/>
          <w:sz w:val="32"/>
          <w:szCs w:val="32"/>
        </w:rPr>
      </w:pPr>
      <w:r>
        <w:rPr>
          <w:rFonts w:hint="eastAsia" w:ascii="宋体" w:hAnsi="宋体" w:eastAsia="宋体" w:cs="宋体"/>
          <w:color w:val="000000"/>
          <w:sz w:val="32"/>
          <w:szCs w:val="32"/>
        </w:rPr>
        <w:t>按照预算管理有关规定，目前我县部门预算的编制试行综合预算制度，即全部收入和支出都反应在预算中。清河县人民检察院的收支包含在部门预算中。</w:t>
      </w:r>
    </w:p>
    <w:p>
      <w:pPr>
        <w:widowControl w:val="0"/>
        <w:wordWrap/>
        <w:adjustRightInd/>
        <w:ind w:firstLine="640" w:firstLineChars="200"/>
        <w:rPr>
          <w:rFonts w:hint="eastAsia" w:ascii="宋体" w:hAnsi="宋体" w:eastAsia="宋体" w:cs="宋体"/>
          <w:color w:val="000000"/>
          <w:sz w:val="32"/>
          <w:szCs w:val="32"/>
        </w:rPr>
      </w:pPr>
      <w:r>
        <w:rPr>
          <w:rFonts w:hint="eastAsia" w:ascii="宋体" w:hAnsi="宋体" w:eastAsia="宋体" w:cs="宋体"/>
          <w:color w:val="000000"/>
          <w:sz w:val="32"/>
          <w:szCs w:val="32"/>
        </w:rPr>
        <w:t>收入说明。反映本部门当年全部收入。20</w:t>
      </w:r>
      <w:r>
        <w:rPr>
          <w:rFonts w:hint="eastAsia" w:ascii="宋体" w:hAnsi="宋体" w:eastAsia="宋体" w:cs="宋体"/>
          <w:color w:val="000000"/>
          <w:sz w:val="32"/>
          <w:szCs w:val="32"/>
          <w:lang w:val="en-US" w:eastAsia="zh-CN"/>
        </w:rPr>
        <w:t>21</w:t>
      </w:r>
      <w:r>
        <w:rPr>
          <w:rFonts w:hint="eastAsia" w:ascii="宋体" w:hAnsi="宋体" w:eastAsia="宋体" w:cs="宋体"/>
          <w:color w:val="000000"/>
          <w:sz w:val="32"/>
          <w:szCs w:val="32"/>
        </w:rPr>
        <w:t>年预算收入</w:t>
      </w:r>
      <w:r>
        <w:rPr>
          <w:rFonts w:hint="eastAsia" w:ascii="宋体" w:hAnsi="宋体" w:eastAsia="宋体" w:cs="宋体"/>
          <w:color w:val="000000"/>
          <w:sz w:val="32"/>
          <w:szCs w:val="32"/>
          <w:lang w:val="en-US" w:eastAsia="zh-CN"/>
        </w:rPr>
        <w:t>945.96</w:t>
      </w:r>
      <w:r>
        <w:rPr>
          <w:rFonts w:hint="eastAsia" w:ascii="宋体" w:hAnsi="宋体" w:eastAsia="宋体" w:cs="宋体"/>
          <w:color w:val="000000"/>
          <w:sz w:val="32"/>
          <w:szCs w:val="32"/>
        </w:rPr>
        <w:t>万元，其中：一般公共预算收入</w:t>
      </w:r>
      <w:r>
        <w:rPr>
          <w:rFonts w:hint="eastAsia" w:ascii="宋体" w:hAnsi="宋体" w:eastAsia="宋体" w:cs="宋体"/>
          <w:color w:val="000000"/>
          <w:sz w:val="32"/>
          <w:szCs w:val="32"/>
          <w:lang w:val="en-US" w:eastAsia="zh-CN"/>
        </w:rPr>
        <w:t>945.96</w:t>
      </w:r>
      <w:r>
        <w:rPr>
          <w:rFonts w:hint="eastAsia" w:ascii="宋体" w:hAnsi="宋体" w:eastAsia="宋体" w:cs="宋体"/>
          <w:color w:val="000000"/>
          <w:sz w:val="32"/>
          <w:szCs w:val="32"/>
        </w:rPr>
        <w:t>万元。</w:t>
      </w:r>
    </w:p>
    <w:p>
      <w:pPr>
        <w:widowControl w:val="0"/>
        <w:wordWrap/>
        <w:adjustRightInd/>
        <w:ind w:firstLine="640" w:firstLineChars="200"/>
        <w:rPr>
          <w:rFonts w:hint="eastAsia" w:ascii="宋体" w:hAnsi="宋体" w:eastAsia="宋体" w:cs="宋体"/>
          <w:color w:val="000000"/>
          <w:sz w:val="32"/>
          <w:szCs w:val="32"/>
        </w:rPr>
      </w:pPr>
      <w:r>
        <w:rPr>
          <w:rFonts w:hint="eastAsia" w:ascii="宋体" w:hAnsi="宋体" w:eastAsia="宋体" w:cs="宋体"/>
          <w:color w:val="000000"/>
          <w:sz w:val="32"/>
          <w:szCs w:val="32"/>
        </w:rPr>
        <w:t>支出说明。收支预算总表支出栏、基本支出表、项目支出表按经济分类和支出功能分类科目编制，反映20</w:t>
      </w:r>
      <w:r>
        <w:rPr>
          <w:rFonts w:hint="eastAsia" w:ascii="宋体" w:hAnsi="宋体" w:eastAsia="宋体" w:cs="宋体"/>
          <w:color w:val="000000"/>
          <w:sz w:val="32"/>
          <w:szCs w:val="32"/>
          <w:lang w:val="en-US" w:eastAsia="zh-CN"/>
        </w:rPr>
        <w:t>21</w:t>
      </w:r>
      <w:r>
        <w:rPr>
          <w:rFonts w:hint="eastAsia" w:ascii="宋体" w:hAnsi="宋体" w:eastAsia="宋体" w:cs="宋体"/>
          <w:color w:val="000000"/>
          <w:sz w:val="32"/>
          <w:szCs w:val="32"/>
        </w:rPr>
        <w:t>年度部门预算中支出预算的总体情况。20</w:t>
      </w:r>
      <w:r>
        <w:rPr>
          <w:rFonts w:hint="eastAsia" w:ascii="宋体" w:hAnsi="宋体" w:eastAsia="宋体" w:cs="宋体"/>
          <w:color w:val="000000"/>
          <w:sz w:val="32"/>
          <w:szCs w:val="32"/>
          <w:lang w:val="en-US" w:eastAsia="zh-CN"/>
        </w:rPr>
        <w:t>21</w:t>
      </w:r>
      <w:r>
        <w:rPr>
          <w:rFonts w:hint="eastAsia" w:ascii="宋体" w:hAnsi="宋体" w:eastAsia="宋体" w:cs="宋体"/>
          <w:color w:val="000000"/>
          <w:sz w:val="32"/>
          <w:szCs w:val="32"/>
        </w:rPr>
        <w:t>年支出预算为</w:t>
      </w:r>
      <w:r>
        <w:rPr>
          <w:rFonts w:hint="eastAsia" w:ascii="宋体" w:hAnsi="宋体" w:eastAsia="宋体" w:cs="宋体"/>
          <w:color w:val="000000"/>
          <w:sz w:val="32"/>
          <w:szCs w:val="32"/>
          <w:lang w:val="en-US" w:eastAsia="zh-CN"/>
        </w:rPr>
        <w:t>945.96</w:t>
      </w:r>
      <w:r>
        <w:rPr>
          <w:rFonts w:hint="eastAsia" w:ascii="宋体" w:hAnsi="宋体" w:eastAsia="宋体" w:cs="宋体"/>
          <w:color w:val="000000"/>
          <w:sz w:val="32"/>
          <w:szCs w:val="32"/>
        </w:rPr>
        <w:t>万元，其中基本支出</w:t>
      </w:r>
      <w:r>
        <w:rPr>
          <w:rFonts w:hint="eastAsia" w:ascii="宋体" w:hAnsi="宋体" w:eastAsia="宋体" w:cs="宋体"/>
          <w:color w:val="000000"/>
          <w:sz w:val="32"/>
          <w:szCs w:val="32"/>
          <w:lang w:val="en-US" w:eastAsia="zh-CN"/>
        </w:rPr>
        <w:t>551.02</w:t>
      </w:r>
      <w:r>
        <w:rPr>
          <w:rFonts w:hint="eastAsia" w:ascii="宋体" w:hAnsi="宋体" w:eastAsia="宋体" w:cs="宋体"/>
          <w:color w:val="000000"/>
          <w:sz w:val="32"/>
          <w:szCs w:val="32"/>
        </w:rPr>
        <w:t>万元，包括人员经费</w:t>
      </w:r>
      <w:r>
        <w:rPr>
          <w:rFonts w:hint="eastAsia" w:ascii="宋体" w:hAnsi="宋体" w:eastAsia="宋体" w:cs="宋体"/>
          <w:color w:val="000000"/>
          <w:sz w:val="32"/>
          <w:szCs w:val="32"/>
          <w:lang w:val="en-US" w:eastAsia="zh-CN"/>
        </w:rPr>
        <w:t>520.75</w:t>
      </w:r>
      <w:r>
        <w:rPr>
          <w:rFonts w:hint="eastAsia" w:ascii="宋体" w:hAnsi="宋体" w:eastAsia="宋体" w:cs="宋体"/>
          <w:color w:val="000000"/>
          <w:sz w:val="32"/>
          <w:szCs w:val="32"/>
        </w:rPr>
        <w:t>万元和日常公用经费</w:t>
      </w:r>
      <w:r>
        <w:rPr>
          <w:rFonts w:hint="eastAsia" w:ascii="宋体" w:hAnsi="宋体" w:eastAsia="宋体" w:cs="宋体"/>
          <w:color w:val="000000"/>
          <w:sz w:val="32"/>
          <w:szCs w:val="32"/>
          <w:lang w:val="en-US" w:eastAsia="zh-CN"/>
        </w:rPr>
        <w:t>30.27</w:t>
      </w:r>
      <w:r>
        <w:rPr>
          <w:rFonts w:hint="eastAsia" w:ascii="宋体" w:hAnsi="宋体" w:eastAsia="宋体" w:cs="宋体"/>
          <w:color w:val="000000"/>
          <w:sz w:val="32"/>
          <w:szCs w:val="32"/>
        </w:rPr>
        <w:t>万元；项目支出</w:t>
      </w:r>
      <w:r>
        <w:rPr>
          <w:rFonts w:hint="eastAsia" w:ascii="宋体" w:hAnsi="宋体" w:eastAsia="宋体" w:cs="宋体"/>
          <w:color w:val="000000"/>
          <w:sz w:val="32"/>
          <w:szCs w:val="32"/>
          <w:lang w:val="en-US" w:eastAsia="zh-CN"/>
        </w:rPr>
        <w:t>394.94</w:t>
      </w:r>
      <w:r>
        <w:rPr>
          <w:rFonts w:hint="eastAsia" w:ascii="宋体" w:hAnsi="宋体" w:eastAsia="宋体" w:cs="宋体"/>
          <w:color w:val="000000"/>
          <w:sz w:val="32"/>
          <w:szCs w:val="32"/>
        </w:rPr>
        <w:t>万元，全部为本级支出，主要是：</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劳务派遣人员经费</w:t>
      </w:r>
      <w:r>
        <w:rPr>
          <w:rFonts w:hint="eastAsia" w:ascii="宋体" w:hAnsi="宋体" w:eastAsia="宋体" w:cs="宋体"/>
          <w:color w:val="000000"/>
          <w:sz w:val="32"/>
          <w:szCs w:val="32"/>
          <w:lang w:val="en-US" w:eastAsia="zh-CN"/>
        </w:rPr>
        <w:t>58.83</w:t>
      </w:r>
      <w:r>
        <w:rPr>
          <w:rFonts w:hint="eastAsia" w:ascii="宋体" w:hAnsi="宋体" w:eastAsia="宋体" w:cs="宋体"/>
          <w:color w:val="000000"/>
          <w:sz w:val="32"/>
          <w:szCs w:val="32"/>
        </w:rPr>
        <w:t>万元，司法警察法定工作日之外加班补贴5</w:t>
      </w:r>
      <w:r>
        <w:rPr>
          <w:rFonts w:hint="eastAsia" w:ascii="宋体" w:hAnsi="宋体" w:eastAsia="宋体" w:cs="宋体"/>
          <w:color w:val="000000"/>
          <w:sz w:val="32"/>
          <w:szCs w:val="32"/>
          <w:lang w:val="en-US" w:eastAsia="zh-CN"/>
        </w:rPr>
        <w:t>.11</w:t>
      </w:r>
      <w:r>
        <w:rPr>
          <w:rFonts w:hint="eastAsia" w:ascii="宋体" w:hAnsi="宋体" w:eastAsia="宋体" w:cs="宋体"/>
          <w:color w:val="000000"/>
          <w:sz w:val="32"/>
          <w:szCs w:val="32"/>
        </w:rPr>
        <w:t>万元，办公办案经费</w:t>
      </w:r>
      <w:r>
        <w:rPr>
          <w:rFonts w:hint="eastAsia" w:ascii="宋体" w:hAnsi="宋体" w:eastAsia="宋体" w:cs="宋体"/>
          <w:color w:val="000000"/>
          <w:sz w:val="32"/>
          <w:szCs w:val="32"/>
          <w:lang w:val="en-US" w:eastAsia="zh-CN"/>
        </w:rPr>
        <w:t>140万元，公益诉讼工作经费30万元，其他资金161万元。</w:t>
      </w:r>
    </w:p>
    <w:p>
      <w:pPr>
        <w:widowControl w:val="0"/>
        <w:wordWrap/>
        <w:adjustRightInd/>
        <w:ind w:firstLine="640" w:firstLineChars="200"/>
        <w:rPr>
          <w:rFonts w:hint="default" w:ascii="宋体" w:hAnsi="宋体" w:eastAsia="宋体" w:cs="宋体"/>
          <w:color w:val="000000"/>
          <w:sz w:val="32"/>
          <w:szCs w:val="32"/>
          <w:lang w:val="en-US"/>
        </w:rPr>
      </w:pPr>
      <w:r>
        <w:rPr>
          <w:rFonts w:hint="eastAsia" w:ascii="宋体" w:hAnsi="宋体" w:eastAsia="宋体" w:cs="宋体"/>
          <w:color w:val="000000"/>
          <w:sz w:val="32"/>
          <w:szCs w:val="32"/>
        </w:rPr>
        <w:t>比上年增减情况。20</w:t>
      </w:r>
      <w:r>
        <w:rPr>
          <w:rFonts w:hint="eastAsia" w:ascii="宋体" w:hAnsi="宋体" w:eastAsia="宋体" w:cs="宋体"/>
          <w:color w:val="000000"/>
          <w:sz w:val="32"/>
          <w:szCs w:val="32"/>
          <w:lang w:val="en-US" w:eastAsia="zh-CN"/>
        </w:rPr>
        <w:t>21</w:t>
      </w:r>
      <w:r>
        <w:rPr>
          <w:rFonts w:hint="eastAsia" w:ascii="宋体" w:hAnsi="宋体" w:eastAsia="宋体" w:cs="宋体"/>
          <w:color w:val="000000"/>
          <w:sz w:val="32"/>
          <w:szCs w:val="32"/>
        </w:rPr>
        <w:t>年预算收支安排</w:t>
      </w:r>
      <w:r>
        <w:rPr>
          <w:rFonts w:hint="eastAsia" w:ascii="宋体" w:hAnsi="宋体" w:eastAsia="宋体" w:cs="宋体"/>
          <w:color w:val="000000"/>
          <w:sz w:val="32"/>
          <w:szCs w:val="32"/>
          <w:lang w:val="en-US" w:eastAsia="zh-CN"/>
        </w:rPr>
        <w:t>945.96</w:t>
      </w:r>
      <w:r>
        <w:rPr>
          <w:rFonts w:hint="eastAsia" w:ascii="宋体" w:hAnsi="宋体" w:eastAsia="宋体" w:cs="宋体"/>
          <w:color w:val="000000"/>
          <w:sz w:val="32"/>
          <w:szCs w:val="32"/>
        </w:rPr>
        <w:t>万元，较20</w:t>
      </w:r>
      <w:r>
        <w:rPr>
          <w:rFonts w:hint="eastAsia" w:ascii="宋体" w:hAnsi="宋体" w:eastAsia="宋体" w:cs="宋体"/>
          <w:color w:val="000000"/>
          <w:sz w:val="32"/>
          <w:szCs w:val="32"/>
          <w:lang w:val="en-US" w:eastAsia="zh-CN"/>
        </w:rPr>
        <w:t>20</w:t>
      </w:r>
      <w:r>
        <w:rPr>
          <w:rFonts w:hint="eastAsia" w:ascii="宋体" w:hAnsi="宋体" w:eastAsia="宋体" w:cs="宋体"/>
          <w:color w:val="000000"/>
          <w:sz w:val="32"/>
          <w:szCs w:val="32"/>
        </w:rPr>
        <w:t>年预算</w:t>
      </w:r>
      <w:r>
        <w:rPr>
          <w:rFonts w:hint="eastAsia" w:ascii="宋体" w:hAnsi="宋体" w:eastAsia="宋体" w:cs="宋体"/>
          <w:color w:val="000000"/>
          <w:sz w:val="32"/>
          <w:szCs w:val="32"/>
          <w:lang w:val="en-US" w:eastAsia="zh-CN"/>
        </w:rPr>
        <w:t>减少87.41</w:t>
      </w:r>
      <w:r>
        <w:rPr>
          <w:rFonts w:hint="eastAsia" w:ascii="宋体" w:hAnsi="宋体" w:eastAsia="宋体" w:cs="宋体"/>
          <w:color w:val="000000"/>
          <w:sz w:val="32"/>
          <w:szCs w:val="32"/>
        </w:rPr>
        <w:t>万元，其中：基本支出</w:t>
      </w:r>
      <w:r>
        <w:rPr>
          <w:rFonts w:hint="eastAsia" w:ascii="宋体" w:hAnsi="宋体" w:eastAsia="宋体" w:cs="宋体"/>
          <w:color w:val="000000"/>
          <w:sz w:val="32"/>
          <w:szCs w:val="32"/>
          <w:lang w:val="en-US" w:eastAsia="zh-CN"/>
        </w:rPr>
        <w:t>减少71.05</w:t>
      </w:r>
      <w:r>
        <w:rPr>
          <w:rFonts w:hint="eastAsia" w:ascii="宋体" w:hAnsi="宋体" w:eastAsia="宋体" w:cs="宋体"/>
          <w:color w:val="000000"/>
          <w:sz w:val="32"/>
          <w:szCs w:val="32"/>
        </w:rPr>
        <w:t>万元，主要是</w:t>
      </w:r>
      <w:r>
        <w:rPr>
          <w:rFonts w:hint="eastAsia" w:ascii="宋体" w:hAnsi="宋体" w:eastAsia="宋体" w:cs="宋体"/>
          <w:color w:val="000000"/>
          <w:sz w:val="32"/>
          <w:szCs w:val="32"/>
          <w:lang w:val="en-US" w:eastAsia="zh-CN"/>
        </w:rPr>
        <w:t>人员经费转隶监察委调走9人</w:t>
      </w:r>
      <w:r>
        <w:rPr>
          <w:rFonts w:hint="eastAsia" w:ascii="宋体" w:hAnsi="宋体" w:eastAsia="宋体" w:cs="宋体"/>
          <w:color w:val="000000"/>
          <w:sz w:val="32"/>
          <w:szCs w:val="32"/>
        </w:rPr>
        <w:t>；项目支出</w:t>
      </w:r>
      <w:r>
        <w:rPr>
          <w:rFonts w:hint="eastAsia" w:ascii="宋体" w:hAnsi="宋体" w:eastAsia="宋体" w:cs="宋体"/>
          <w:color w:val="000000"/>
          <w:sz w:val="32"/>
          <w:szCs w:val="32"/>
          <w:lang w:val="en-US" w:eastAsia="zh-CN"/>
        </w:rPr>
        <w:t>减少16.36</w:t>
      </w:r>
      <w:r>
        <w:rPr>
          <w:rFonts w:hint="eastAsia" w:ascii="宋体" w:hAnsi="宋体" w:eastAsia="宋体" w:cs="宋体"/>
          <w:color w:val="000000"/>
          <w:sz w:val="32"/>
          <w:szCs w:val="32"/>
        </w:rPr>
        <w:t>万元，主要</w:t>
      </w:r>
      <w:r>
        <w:rPr>
          <w:rFonts w:hint="eastAsia" w:ascii="宋体" w:hAnsi="宋体" w:eastAsia="宋体" w:cs="宋体"/>
          <w:color w:val="000000"/>
          <w:sz w:val="32"/>
          <w:szCs w:val="32"/>
          <w:lang w:val="en-US" w:eastAsia="zh-CN"/>
        </w:rPr>
        <w:t>办案经费有所压减。</w:t>
      </w:r>
    </w:p>
    <w:p>
      <w:pPr>
        <w:widowControl w:val="0"/>
        <w:wordWrap/>
        <w:adjustRightInd/>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三、机关运行经费安排情况</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机关运行经费共计安排264.21万元，主要用于机关的日常公用，劳务费用等日常运行支出。</w:t>
      </w:r>
    </w:p>
    <w:p>
      <w:pPr>
        <w:widowControl w:val="0"/>
        <w:wordWrap/>
        <w:adjustRightInd/>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四、财政拨款“三公”经费预算情况及增减变化原因</w:t>
      </w:r>
    </w:p>
    <w:p>
      <w:pPr>
        <w:widowControl w:val="0"/>
        <w:wordWrap/>
        <w:adjustRightInd/>
        <w:ind w:firstLine="640" w:firstLineChars="200"/>
        <w:rPr>
          <w:rFonts w:hint="default"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2021年，我部门财政拨款“三公”经费预算安排3万元，其中因公出国（境）费0万元，与2020年对比无增减变化。公务用车购置及运行费1.5万元，其中：公务用车购置为0万元，与2020年对比无增减变化；公务用车运行费1.5万元，与2020年对比没有变化。公务接待费1.5万元，与2020年没有变化。</w:t>
      </w:r>
    </w:p>
    <w:p>
      <w:pPr>
        <w:widowControl w:val="0"/>
        <w:wordWrap/>
        <w:adjustRightInd/>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五、绩效预算信息</w:t>
      </w:r>
    </w:p>
    <w:p>
      <w:pPr>
        <w:widowControl w:val="0"/>
        <w:wordWrap/>
        <w:adjustRightInd/>
        <w:ind w:firstLine="643" w:firstLineChars="200"/>
        <w:rPr>
          <w:rFonts w:hint="eastAsia" w:ascii="宋体" w:hAnsi="宋体"/>
          <w:b/>
          <w:sz w:val="32"/>
          <w:szCs w:val="32"/>
        </w:rPr>
      </w:pPr>
      <w:r>
        <w:rPr>
          <w:rFonts w:hint="eastAsia" w:ascii="宋体" w:hAnsi="宋体"/>
          <w:b/>
          <w:sz w:val="32"/>
          <w:szCs w:val="32"/>
        </w:rPr>
        <w:t>总体目标：</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2021年度总体绩效目标</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依据《中华人民共和国检察院组织法》人民检察院是国家的法律监督机关，依照法律规定独立行使检察权，其主要职责是：（1）批准和决定逮捕权；（2）公诉权；（3）立案监督权和侦查监督权；（4）刑事审判监督权；（5）民事审判监督权；（6）行政诉讼监督权。根据中发【2006】11号文件精神和财行【2005】243号文件精神及冀财行【2007】3号文件，县级人民检察院公用经费保障标准分为日常公用经费、业务费两部分，为确保县级人民检察院履行职能的经费需要，经国务院批准中央财政设立中央补助人民检察院办案专款，对地方人民检察院办案经费给予一定补助，促进地方建立各级人民检察院经费保障长效机制。该专款用于检察院办理案件直接相关的办案经费支出，不得用于机关经费，外事经费，其他业务经费支出，不得用于基本建设支出。有了中央办案专款以后，可以解决我院经费不足的问题，对此款我们一定做到专款专用，节约有效使用，不得挤占挪用。确保用于规定的办案经费支出范围，降低办案成本，提高效益。为了国家政策和检察院的发展需要，对我县的经济发展及社会稳定性有极大的促进作用。</w:t>
      </w:r>
    </w:p>
    <w:p>
      <w:pPr>
        <w:widowControl w:val="0"/>
        <w:wordWrap/>
        <w:adjustRightInd/>
        <w:ind w:firstLine="643" w:firstLineChars="200"/>
        <w:rPr>
          <w:rFonts w:hint="eastAsia" w:ascii="宋体" w:hAnsi="宋体"/>
          <w:b/>
          <w:sz w:val="32"/>
          <w:szCs w:val="32"/>
        </w:rPr>
      </w:pPr>
      <w:r>
        <w:rPr>
          <w:rFonts w:hint="eastAsia" w:ascii="宋体" w:hAnsi="宋体"/>
          <w:b/>
          <w:sz w:val="32"/>
          <w:szCs w:val="32"/>
        </w:rPr>
        <w:t xml:space="preserve"> 职责分类绩效目标：</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2021年度部门职责分类及绩效目标说明</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用于检察院办理相关的办案及省市院交办专案的需要，该项目内容合理适当，预算及各项费用构成安排符合国家政策要求，项目资金符合我县检察院发展需要，对我县经济发展社会稳定有极大促进作用；为了国家政策和检察院的发展需要，对我县的经济发展及社会稳定性有极大促进作用。该项目建设内容合理、适当；预算及各项费用构成安排符合有关政策要求，具有较强的可行性；可为国家挽回经济损失，对社会稳定有促进作用</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检察机关的主要任务是：1、通过行使检察权镇压一切报国的、分裂国家的和其他危害国家安全的活动，维护国家的统一、 维护人民民主专政制度。</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2、 通过行使检察权保护国有财产和劳动群众集体所有的财产公民私人所有的合法财产，积极同破坏社会主义经济秩序和侵犯财产的犯罪进行斗争，维护社会主义市场经济秩序，保障社会主义现代化建设的顺利进行。</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3、通过行使检察权保障公民的人身权利，民主权利和其他合法权益。</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4、通过行使检察权教育公民忠于社会主义祖国，自觉的遵守宪法和法律，积极同违法行为作斗争。</w:t>
      </w:r>
    </w:p>
    <w:p>
      <w:pPr>
        <w:spacing w:line="500" w:lineRule="exact"/>
        <w:ind w:firstLine="560" w:firstLineChars="200"/>
        <w:jc w:val="left"/>
        <w:rPr>
          <w:rFonts w:hint="eastAsia" w:ascii="宋体" w:hAnsi="宋体"/>
          <w:b/>
          <w:sz w:val="32"/>
          <w:szCs w:val="32"/>
        </w:rPr>
      </w:pPr>
      <w:r>
        <w:rPr>
          <w:rFonts w:eastAsia="方正仿宋_GBK"/>
          <w:sz w:val="28"/>
        </w:rPr>
        <w:t xml:space="preserve"> </w:t>
      </w:r>
      <w:r>
        <w:rPr>
          <w:rFonts w:hint="eastAsia" w:ascii="宋体" w:hAnsi="宋体"/>
          <w:b/>
          <w:sz w:val="32"/>
          <w:szCs w:val="32"/>
        </w:rPr>
        <w:t>工作保障措施</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一是立足司法办案，在保障经济社会发展上展现新作为。持续深化扫黑除恶专项斗争，在确保办案质量前提下提高办案效率。精准服务打好“三大攻坚战”，参与金融违法犯罪综合治理，充分开展司法救助、对口帮扶等工作，保障脱贫攻坚，依法惩治污染环境犯罪和推进环境公益诉讼。依法保护民营经济合法权益，审慎办理涉民营企业案件，提升服务保障实效。</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二是聚焦主责主业，在强化法律监督上谋求新发展。聚焦新时代人民群众更高司法需求，推动“四大检察”全面协调充分发展。完善“捕诉一体”办案机制，充分发挥主导作用不断优化“案-件”比，全面推进认罪认罚从宽制度落实。强化精准做强民事检察工作，抓好典型性、引领性案件的监督。补齐短板做实行政检察工作，主动与审判机关、行政机关沟通，促进依法履职。积极稳妥做好公益诉讼检察工作，拓展案件范围，提质增效办案。</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三是积极担当作为，在推进检察改革上迈出新步伐。持续深化司法责任制改革，落实领导带头办理案件。健全案件先行审查过滤机制，强化检委会讨论决定疑难案件的宏观指导作用。建立办案部门、案管部门、档案管理部门分工负责的全流程卷宗质量审查把关机制，提高卷宗质量。加大“网上检察室”推进力度，深入探索检察权运行监督新机制，实现检察工作创新发展。</w:t>
      </w:r>
    </w:p>
    <w:p>
      <w:pPr>
        <w:widowControl w:val="0"/>
        <w:wordWrap/>
        <w:adjustRightInd/>
        <w:ind w:firstLine="640" w:firstLineChars="200"/>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四是坚持从严治检，在加强队伍建设上呈现新气象。坚持把党的政治建设放在首位，把党对检察工作的绝对领导体现在检察职能行使中。坚持和巩固“不忘初心、牢记使命”主题教育成果，持之以恒抓好“两个责任”落实。大力开展业务培训，用好“学习强国”“检答网”等学习平台，促进政治素养、业务建设水平有效提升，努力打造一支人民满意的高素质检察队伍。</w:t>
      </w:r>
    </w:p>
    <w:p>
      <w:pPr>
        <w:widowControl w:val="0"/>
        <w:wordWrap/>
        <w:adjustRightInd/>
        <w:ind w:firstLine="643" w:firstLineChars="200"/>
        <w:rPr>
          <w:rFonts w:hint="eastAsia" w:ascii="宋体" w:hAnsi="宋体" w:cs="楷体"/>
          <w:sz w:val="32"/>
          <w:szCs w:val="32"/>
        </w:rPr>
      </w:pPr>
      <w:r>
        <w:rPr>
          <w:rFonts w:hint="eastAsia" w:ascii="宋体" w:hAnsi="宋体"/>
          <w:b/>
          <w:sz w:val="32"/>
          <w:szCs w:val="32"/>
        </w:rPr>
        <w:t>预算项目绩效目标</w:t>
      </w:r>
    </w:p>
    <w:p>
      <w:pPr>
        <w:ind w:firstLine="562" w:firstLineChars="200"/>
        <w:jc w:val="left"/>
        <w:outlineLvl w:val="3"/>
        <w:rPr>
          <w:rFonts w:hAnsi="宋体"/>
          <w:b/>
          <w:sz w:val="28"/>
        </w:rPr>
      </w:pPr>
      <w:bookmarkStart w:id="0" w:name="_Toc65661117"/>
      <w:r>
        <w:rPr>
          <w:rFonts w:hint="eastAsia" w:ascii="方正仿宋_GBK" w:eastAsia="方正仿宋_GBK"/>
          <w:b/>
          <w:sz w:val="28"/>
        </w:rPr>
        <w:t>1.检察院劳务派遣人员经费绩效目标表</w:t>
      </w:r>
      <w:bookmarkEnd w:id="0"/>
      <w: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1、检察院劳务派遣人员经费绩效目标表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方正书宋_GBK" w:eastAsia="方正书宋_GBK"/>
                <w:b/>
              </w:rPr>
            </w:pPr>
            <w:r>
              <w:rPr>
                <w:rFonts w:ascii="方正书宋_GBK" w:eastAsia="方正书宋_GBK"/>
                <w:b/>
              </w:rPr>
              <w:t>151001</w:t>
            </w:r>
            <w:r>
              <w:rPr>
                <w:rFonts w:hint="eastAsia" w:ascii="方正书宋_GBK" w:eastAsia="方正书宋_GBK"/>
                <w:b/>
              </w:rPr>
              <w:t>清河县人民检察院本级</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方正书宋_GBK" w:eastAsia="方正书宋_GBK"/>
              </w:rPr>
            </w:pPr>
            <w:r>
              <w:rPr>
                <w:rFonts w:hint="eastAsia"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方正书宋_GBK" w:eastAsia="方正书宋_GBK"/>
                <w:b/>
              </w:rPr>
            </w:pPr>
            <w:r>
              <w:rPr>
                <w:rFonts w:hint="eastAsia" w:ascii="方正书宋_GBK" w:eastAsia="方正书宋_GBK"/>
                <w:b/>
              </w:rPr>
              <w:t>项目编码</w:t>
            </w:r>
          </w:p>
        </w:tc>
        <w:tc>
          <w:tcPr>
            <w:tcW w:w="2410" w:type="dxa"/>
            <w:gridSpan w:val="2"/>
            <w:vAlign w:val="center"/>
          </w:tcPr>
          <w:p>
            <w:pPr>
              <w:spacing w:line="300" w:lineRule="exact"/>
              <w:jc w:val="left"/>
              <w:rPr>
                <w:rFonts w:ascii="方正书宋_GBK" w:eastAsia="方正书宋_GBK"/>
              </w:rPr>
            </w:pPr>
            <w:r>
              <w:rPr>
                <w:rFonts w:ascii="方正书宋_GBK" w:eastAsia="方正书宋_GBK"/>
              </w:rPr>
              <w:t>1305342126W91ZC8AR5OB</w:t>
            </w:r>
          </w:p>
        </w:tc>
        <w:tc>
          <w:tcPr>
            <w:tcW w:w="1587" w:type="dxa"/>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vAlign w:val="center"/>
          </w:tcPr>
          <w:p>
            <w:pPr>
              <w:spacing w:line="300" w:lineRule="exact"/>
              <w:jc w:val="left"/>
              <w:rPr>
                <w:rFonts w:ascii="方正书宋_GBK" w:eastAsia="方正书宋_GBK"/>
              </w:rPr>
            </w:pPr>
            <w:r>
              <w:rPr>
                <w:rFonts w:hint="eastAsia" w:ascii="方正书宋_GBK" w:eastAsia="方正书宋_GBK"/>
              </w:rPr>
              <w:t>检察院劳务派遣人员经费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1276" w:type="dxa"/>
            <w:vAlign w:val="center"/>
          </w:tcPr>
          <w:p>
            <w:pPr>
              <w:spacing w:line="300" w:lineRule="exact"/>
              <w:jc w:val="left"/>
              <w:rPr>
                <w:rFonts w:ascii="方正书宋_GBK" w:eastAsia="方正书宋_GBK"/>
              </w:rPr>
            </w:pPr>
            <w:r>
              <w:rPr>
                <w:rFonts w:ascii="方正书宋_GBK" w:eastAsia="方正书宋_GBK"/>
              </w:rPr>
              <w:t>58.83</w:t>
            </w:r>
          </w:p>
        </w:tc>
        <w:tc>
          <w:tcPr>
            <w:tcW w:w="1587" w:type="dxa"/>
            <w:vAlign w:val="center"/>
          </w:tcPr>
          <w:p>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vAlign w:val="center"/>
          </w:tcPr>
          <w:p>
            <w:pPr>
              <w:spacing w:line="300" w:lineRule="exact"/>
              <w:jc w:val="left"/>
              <w:rPr>
                <w:rFonts w:ascii="方正书宋_GBK" w:eastAsia="方正书宋_GBK"/>
              </w:rPr>
            </w:pPr>
            <w:r>
              <w:rPr>
                <w:rFonts w:ascii="方正书宋_GBK" w:eastAsia="方正书宋_GBK"/>
              </w:rPr>
              <w:t>58.83</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其他资金</w:t>
            </w:r>
          </w:p>
        </w:tc>
        <w:tc>
          <w:tcPr>
            <w:tcW w:w="1701" w:type="dxa"/>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pPr>
          </w:p>
        </w:tc>
        <w:tc>
          <w:tcPr>
            <w:tcW w:w="8278" w:type="dxa"/>
            <w:gridSpan w:val="6"/>
            <w:vAlign w:val="center"/>
          </w:tcPr>
          <w:p>
            <w:pPr>
              <w:spacing w:line="300" w:lineRule="exact"/>
              <w:jc w:val="left"/>
              <w:rPr>
                <w:rFonts w:ascii="方正书宋_GBK" w:eastAsia="方正书宋_GBK"/>
              </w:rPr>
            </w:pPr>
            <w:r>
              <w:rPr>
                <w:rFonts w:hint="eastAsia" w:ascii="方正书宋_GBK" w:eastAsia="方正书宋_GBK"/>
              </w:rPr>
              <w:t>用于支付</w:t>
            </w:r>
            <w:r>
              <w:rPr>
                <w:rFonts w:ascii="方正书宋_GBK" w:eastAsia="方正书宋_GBK"/>
              </w:rPr>
              <w:t>20</w:t>
            </w:r>
            <w:r>
              <w:rPr>
                <w:rFonts w:hint="eastAsia" w:ascii="方正书宋_GBK" w:eastAsia="方正书宋_GBK"/>
              </w:rPr>
              <w:t>名辅警人员的工资、大病险、劳务代理费，保障劳务派遣人员服装、执法执勤装备及个人防护装备支出。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10" w:type="dxa"/>
            <w:gridSpan w:val="2"/>
            <w:vAlign w:val="center"/>
          </w:tcPr>
          <w:p>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87" w:type="dxa"/>
            <w:vAlign w:val="center"/>
          </w:tcPr>
          <w:p>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vAlign w:val="center"/>
          </w:tcPr>
          <w:p>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vAlign w:val="center"/>
          </w:tcPr>
          <w:p>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pPr>
          </w:p>
        </w:tc>
        <w:tc>
          <w:tcPr>
            <w:tcW w:w="2410" w:type="dxa"/>
            <w:gridSpan w:val="2"/>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用于支付</w:t>
            </w:r>
            <w:r>
              <w:rPr>
                <w:rFonts w:ascii="方正书宋_GBK" w:eastAsia="方正书宋_GBK"/>
              </w:rPr>
              <w:t>20</w:t>
            </w:r>
            <w:r>
              <w:rPr>
                <w:rFonts w:hint="eastAsia" w:ascii="方正书宋_GBK" w:eastAsia="方正书宋_GBK"/>
              </w:rPr>
              <w:t>名辅警人员的工资、大病险、劳务代理费；</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保障劳务派遣人员服装、执法执勤装备及个人防护装备支出</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保障机关事务工作正常运转</w:t>
            </w:r>
          </w:p>
        </w:tc>
      </w:tr>
    </w:tbl>
    <w:p>
      <w:pPr>
        <w:spacing w:line="14" w:lineRule="exact"/>
        <w:jc w:val="center"/>
        <w:rPr>
          <w:rFonts w:hAnsi="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参与办理案件数</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当年实际办理公诉等案件总数</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200</w:t>
            </w:r>
            <w:r>
              <w:rPr>
                <w:rFonts w:hint="eastAsia" w:ascii="方正书宋_GBK" w:eastAsia="方正书宋_GBK"/>
              </w:rPr>
              <w:t>当年我单位实际办理案件情况</w:t>
            </w:r>
          </w:p>
        </w:tc>
        <w:tc>
          <w:tcPr>
            <w:tcW w:w="1701" w:type="dxa"/>
            <w:vAlign w:val="center"/>
          </w:tcPr>
          <w:p>
            <w:pPr>
              <w:spacing w:line="300" w:lineRule="exact"/>
              <w:jc w:val="left"/>
              <w:rPr>
                <w:rFonts w:ascii="方正书宋_GBK" w:eastAsia="方正书宋_GBK"/>
              </w:rPr>
            </w:pPr>
            <w:r>
              <w:rPr>
                <w:rFonts w:hint="eastAsia" w:ascii="方正书宋_GBK" w:eastAsia="方正书宋_GBK"/>
              </w:rPr>
              <w:t>经县政府研究同意，面向社会公开招聘的劳务派遣人员</w:t>
            </w:r>
            <w:r>
              <w:rPr>
                <w:rFonts w:ascii="方正书宋_GBK" w:eastAsia="方正书宋_GBK"/>
              </w:rPr>
              <w:t>20</w:t>
            </w:r>
            <w:r>
              <w:rPr>
                <w:rFonts w:hint="eastAsia" w:ascii="方正书宋_GBK" w:eastAsia="方正书宋_GBK"/>
              </w:rPr>
              <w:t>名辅警已到岗</w:t>
            </w:r>
            <w:r>
              <w:rPr>
                <w:rFonts w:ascii="方正书宋_GBK" w:eastAsia="方正书宋_GBK"/>
              </w:rPr>
              <w:t>,</w:t>
            </w:r>
            <w:r>
              <w:rPr>
                <w:rFonts w:hint="eastAsia" w:ascii="方正书宋_GBK" w:eastAsia="方正书宋_GBK"/>
              </w:rPr>
              <w:t>辅警经费项目是用于支付</w:t>
            </w:r>
            <w:r>
              <w:rPr>
                <w:rFonts w:ascii="方正书宋_GBK" w:eastAsia="方正书宋_GBK"/>
              </w:rPr>
              <w:t>20</w:t>
            </w:r>
            <w:r>
              <w:rPr>
                <w:rFonts w:hint="eastAsia" w:ascii="方正书宋_GBK" w:eastAsia="方正书宋_GBK"/>
              </w:rPr>
              <w:t>名辅警人员的工资、大病险、劳务代理费、服装、执法执勤装备及个人防护装备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出警及时率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及时出警占总出警数比例</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w:t>
            </w:r>
            <w:r>
              <w:rPr>
                <w:rFonts w:hint="eastAsia" w:ascii="方正书宋_GBK" w:eastAsia="方正书宋_GBK"/>
              </w:rPr>
              <w:t>及时出警占总出警数比例</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经县政府研究同意，面向社会公开招聘的劳务派遣人员</w:t>
            </w:r>
            <w:r>
              <w:rPr>
                <w:rFonts w:ascii="方正书宋_GBK" w:eastAsia="方正书宋_GBK"/>
              </w:rPr>
              <w:t>20</w:t>
            </w:r>
            <w:r>
              <w:rPr>
                <w:rFonts w:hint="eastAsia" w:ascii="方正书宋_GBK" w:eastAsia="方正书宋_GBK"/>
              </w:rPr>
              <w:t>名辅警已到岗</w:t>
            </w:r>
            <w:r>
              <w:rPr>
                <w:rFonts w:ascii="方正书宋_GBK" w:eastAsia="方正书宋_GBK"/>
              </w:rPr>
              <w:t>,</w:t>
            </w:r>
            <w:r>
              <w:rPr>
                <w:rFonts w:hint="eastAsia" w:ascii="方正书宋_GBK" w:eastAsia="方正书宋_GBK"/>
              </w:rPr>
              <w:t>辅警经费项目是用于支付</w:t>
            </w:r>
            <w:r>
              <w:rPr>
                <w:rFonts w:ascii="方正书宋_GBK" w:eastAsia="方正书宋_GBK"/>
              </w:rPr>
              <w:t>20</w:t>
            </w:r>
            <w:r>
              <w:rPr>
                <w:rFonts w:hint="eastAsia" w:ascii="方正书宋_GBK" w:eastAsia="方正书宋_GBK"/>
              </w:rPr>
              <w:t>名辅警人员的工资、大病险、劳务代理费、服装、执法执勤装备及个人防护装备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按时结案率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在规定时限完成案件占全部案件比例</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0.98</w:t>
            </w:r>
            <w:r>
              <w:rPr>
                <w:rFonts w:hint="eastAsia" w:ascii="方正书宋_GBK" w:eastAsia="方正书宋_GBK"/>
              </w:rPr>
              <w:t>在规定时限完成案件占全部案件比例</w:t>
            </w:r>
          </w:p>
          <w:p>
            <w:pPr>
              <w:spacing w:line="300" w:lineRule="exact"/>
              <w:jc w:val="left"/>
              <w:rPr>
                <w:rFonts w:hint="eastAsia" w:ascii="方正书宋_GBK" w:eastAsia="方正书宋_GBK"/>
              </w:rPr>
            </w:pP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经县政府研究同意，面向社会公开招聘的劳务派遣人员</w:t>
            </w:r>
            <w:r>
              <w:rPr>
                <w:rFonts w:ascii="方正书宋_GBK" w:eastAsia="方正书宋_GBK"/>
              </w:rPr>
              <w:t>20</w:t>
            </w:r>
            <w:r>
              <w:rPr>
                <w:rFonts w:hint="eastAsia" w:ascii="方正书宋_GBK" w:eastAsia="方正书宋_GBK"/>
              </w:rPr>
              <w:t>名辅警已到岗</w:t>
            </w:r>
            <w:r>
              <w:rPr>
                <w:rFonts w:ascii="方正书宋_GBK" w:eastAsia="方正书宋_GBK"/>
              </w:rPr>
              <w:t>,</w:t>
            </w:r>
            <w:r>
              <w:rPr>
                <w:rFonts w:hint="eastAsia" w:ascii="方正书宋_GBK" w:eastAsia="方正书宋_GBK"/>
              </w:rPr>
              <w:t>辅警经费项目是用于支付</w:t>
            </w:r>
            <w:r>
              <w:rPr>
                <w:rFonts w:ascii="方正书宋_GBK" w:eastAsia="方正书宋_GBK"/>
              </w:rPr>
              <w:t>20</w:t>
            </w:r>
            <w:r>
              <w:rPr>
                <w:rFonts w:hint="eastAsia" w:ascii="方正书宋_GBK" w:eastAsia="方正书宋_GBK"/>
              </w:rPr>
              <w:t>名辅警人员的工资、大病险、劳务代理费、服装、执法执勤装备及个人防护装备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单个案件费用</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节约财政资金，本年度单个案件费用支出不高于往年</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节约财政资金，本年度单个案件费用支出不高于往年</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经县政府研究同意，面向社会公开招聘的劳务派遣人员</w:t>
            </w:r>
            <w:r>
              <w:rPr>
                <w:rFonts w:ascii="方正书宋_GBK" w:eastAsia="方正书宋_GBK"/>
              </w:rPr>
              <w:t>20</w:t>
            </w:r>
            <w:r>
              <w:rPr>
                <w:rFonts w:hint="eastAsia" w:ascii="方正书宋_GBK" w:eastAsia="方正书宋_GBK"/>
              </w:rPr>
              <w:t>名辅警已到岗</w:t>
            </w:r>
            <w:r>
              <w:rPr>
                <w:rFonts w:ascii="方正书宋_GBK" w:eastAsia="方正书宋_GBK"/>
              </w:rPr>
              <w:t>,</w:t>
            </w:r>
            <w:r>
              <w:rPr>
                <w:rFonts w:hint="eastAsia" w:ascii="方正书宋_GBK" w:eastAsia="方正书宋_GBK"/>
              </w:rPr>
              <w:t>辅警经费项目是用于支付</w:t>
            </w:r>
            <w:r>
              <w:rPr>
                <w:rFonts w:ascii="方正书宋_GBK" w:eastAsia="方正书宋_GBK"/>
              </w:rPr>
              <w:t>20</w:t>
            </w:r>
            <w:r>
              <w:rPr>
                <w:rFonts w:hint="eastAsia" w:ascii="方正书宋_GBK" w:eastAsia="方正书宋_GBK"/>
              </w:rPr>
              <w:t>名辅警人员的工资、大病险、劳务代理费、服装、执法执勤装备及个人防护装备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执法满意度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社会各界对监督行为及效果的满意程度</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0.8</w:t>
            </w:r>
            <w:r>
              <w:rPr>
                <w:rFonts w:hint="eastAsia" w:ascii="方正书宋_GBK" w:eastAsia="方正书宋_GBK"/>
              </w:rPr>
              <w:t>社会各界对监督行为及效果的满意程度</w:t>
            </w:r>
          </w:p>
          <w:p>
            <w:pPr>
              <w:spacing w:line="300" w:lineRule="exact"/>
              <w:jc w:val="left"/>
              <w:rPr>
                <w:rFonts w:hint="eastAsia" w:ascii="方正书宋_GBK" w:eastAsia="方正书宋_GBK"/>
              </w:rPr>
            </w:pP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经县政府研究同意，面向社会公开招聘的劳务派遣人员</w:t>
            </w:r>
            <w:r>
              <w:rPr>
                <w:rFonts w:ascii="方正书宋_GBK" w:eastAsia="方正书宋_GBK"/>
              </w:rPr>
              <w:t>20</w:t>
            </w:r>
            <w:r>
              <w:rPr>
                <w:rFonts w:hint="eastAsia" w:ascii="方正书宋_GBK" w:eastAsia="方正书宋_GBK"/>
              </w:rPr>
              <w:t>名辅警已到岗</w:t>
            </w:r>
            <w:r>
              <w:rPr>
                <w:rFonts w:ascii="方正书宋_GBK" w:eastAsia="方正书宋_GBK"/>
              </w:rPr>
              <w:t>,</w:t>
            </w:r>
            <w:r>
              <w:rPr>
                <w:rFonts w:hint="eastAsia" w:ascii="方正书宋_GBK" w:eastAsia="方正书宋_GBK"/>
              </w:rPr>
              <w:t>辅警经费项目是用于支付</w:t>
            </w:r>
            <w:r>
              <w:rPr>
                <w:rFonts w:ascii="方正书宋_GBK" w:eastAsia="方正书宋_GBK"/>
              </w:rPr>
              <w:t>20</w:t>
            </w:r>
            <w:r>
              <w:rPr>
                <w:rFonts w:hint="eastAsia" w:ascii="方正书宋_GBK" w:eastAsia="方正书宋_GBK"/>
              </w:rPr>
              <w:t>名辅警人员的工资、大病险、劳务代理费、服装、执法执勤装备及个人防护装备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机关工作人员满意度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机关工作人员对日常工作运转满意情况</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0.95</w:t>
            </w:r>
            <w:r>
              <w:rPr>
                <w:rFonts w:hint="eastAsia" w:ascii="方正书宋_GBK" w:eastAsia="方正书宋_GBK"/>
              </w:rPr>
              <w:t>机关工作人员对日常工作运转满意情况</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经县政府研究同意，面向社会公开招聘的劳务派遣人员</w:t>
            </w:r>
            <w:r>
              <w:rPr>
                <w:rFonts w:ascii="方正书宋_GBK" w:eastAsia="方正书宋_GBK"/>
              </w:rPr>
              <w:t>20</w:t>
            </w:r>
            <w:r>
              <w:rPr>
                <w:rFonts w:hint="eastAsia" w:ascii="方正书宋_GBK" w:eastAsia="方正书宋_GBK"/>
              </w:rPr>
              <w:t>名辅警已到岗</w:t>
            </w:r>
            <w:r>
              <w:rPr>
                <w:rFonts w:ascii="方正书宋_GBK" w:eastAsia="方正书宋_GBK"/>
              </w:rPr>
              <w:t>,</w:t>
            </w:r>
            <w:r>
              <w:rPr>
                <w:rFonts w:hint="eastAsia" w:ascii="方正书宋_GBK" w:eastAsia="方正书宋_GBK"/>
              </w:rPr>
              <w:t>辅警经费项目是用于支付</w:t>
            </w:r>
            <w:r>
              <w:rPr>
                <w:rFonts w:ascii="方正书宋_GBK" w:eastAsia="方正书宋_GBK"/>
              </w:rPr>
              <w:t>20</w:t>
            </w:r>
            <w:r>
              <w:rPr>
                <w:rFonts w:hint="eastAsia" w:ascii="方正书宋_GBK" w:eastAsia="方正书宋_GBK"/>
              </w:rPr>
              <w:t>名辅警人员的工资、大病险、劳务代理费、服装、执法执勤装备及个人防护装备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群众满意度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受调查满意人数占受调查人数比例</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0.95</w:t>
            </w:r>
            <w:r>
              <w:rPr>
                <w:rFonts w:hint="eastAsia" w:ascii="方正书宋_GBK" w:eastAsia="方正书宋_GBK"/>
              </w:rPr>
              <w:t>受调查满意人数占受调查人数比例</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经县政府研究同意，面向社会公开招聘的劳务派遣人员</w:t>
            </w:r>
            <w:r>
              <w:rPr>
                <w:rFonts w:ascii="方正书宋_GBK" w:eastAsia="方正书宋_GBK"/>
              </w:rPr>
              <w:t>20</w:t>
            </w:r>
            <w:r>
              <w:rPr>
                <w:rFonts w:hint="eastAsia" w:ascii="方正书宋_GBK" w:eastAsia="方正书宋_GBK"/>
              </w:rPr>
              <w:t>名辅警已到岗</w:t>
            </w:r>
            <w:r>
              <w:rPr>
                <w:rFonts w:ascii="方正书宋_GBK" w:eastAsia="方正书宋_GBK"/>
              </w:rPr>
              <w:t>,</w:t>
            </w:r>
            <w:r>
              <w:rPr>
                <w:rFonts w:hint="eastAsia" w:ascii="方正书宋_GBK" w:eastAsia="方正书宋_GBK"/>
              </w:rPr>
              <w:t>辅警经费项目是用于支付</w:t>
            </w:r>
            <w:r>
              <w:rPr>
                <w:rFonts w:ascii="方正书宋_GBK" w:eastAsia="方正书宋_GBK"/>
              </w:rPr>
              <w:t>20</w:t>
            </w:r>
            <w:r>
              <w:rPr>
                <w:rFonts w:hint="eastAsia" w:ascii="方正书宋_GBK" w:eastAsia="方正书宋_GBK"/>
              </w:rPr>
              <w:t>名辅警人员的工资、大病险、劳务代理费、服装、执法执勤装备及个人防护装备</w:t>
            </w:r>
          </w:p>
        </w:tc>
      </w:tr>
    </w:tbl>
    <w:p>
      <w:pPr>
        <w:spacing w:line="300" w:lineRule="exact"/>
        <w:jc w:val="left"/>
        <w:sectPr>
          <w:headerReference r:id="rId4" w:type="default"/>
          <w:footerReference r:id="rId5" w:type="default"/>
          <w:pgSz w:w="11907" w:h="16839"/>
          <w:pgMar w:top="1984" w:right="1304" w:bottom="1134" w:left="1304" w:header="851" w:footer="992" w:gutter="0"/>
          <w:cols w:space="720" w:num="1"/>
          <w:docGrid w:type="lines" w:linePitch="312" w:charSpace="0"/>
        </w:sectPr>
      </w:pPr>
    </w:p>
    <w:p>
      <w:pPr>
        <w:spacing w:line="300" w:lineRule="exact"/>
        <w:jc w:val="left"/>
      </w:pPr>
    </w:p>
    <w:p>
      <w:pPr>
        <w:ind w:firstLine="562" w:firstLineChars="200"/>
        <w:jc w:val="left"/>
        <w:outlineLvl w:val="3"/>
        <w:rPr>
          <w:rFonts w:hAnsi="宋体"/>
          <w:b/>
          <w:sz w:val="28"/>
        </w:rPr>
      </w:pPr>
      <w:bookmarkStart w:id="1" w:name="_Toc65661118"/>
      <w:r>
        <w:rPr>
          <w:rFonts w:hint="eastAsia" w:ascii="方正仿宋_GBK" w:eastAsia="方正仿宋_GBK"/>
          <w:b/>
          <w:sz w:val="28"/>
        </w:rPr>
        <w:t>2.检察院办公办案经费绩效目标表</w:t>
      </w:r>
      <w:bookmarkEnd w:id="1"/>
      <w: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2、检察院办公办案经费绩效目标表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方正书宋_GBK" w:eastAsia="方正书宋_GBK"/>
                <w:b/>
              </w:rPr>
            </w:pPr>
            <w:r>
              <w:rPr>
                <w:rFonts w:ascii="方正书宋_GBK" w:eastAsia="方正书宋_GBK"/>
                <w:b/>
              </w:rPr>
              <w:t>151001</w:t>
            </w:r>
            <w:r>
              <w:rPr>
                <w:rFonts w:hint="eastAsia" w:ascii="方正书宋_GBK" w:eastAsia="方正书宋_GBK"/>
                <w:b/>
              </w:rPr>
              <w:t>清河县人民检察院本级</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方正书宋_GBK" w:eastAsia="方正书宋_GBK"/>
              </w:rPr>
            </w:pPr>
            <w:r>
              <w:rPr>
                <w:rFonts w:hint="eastAsia"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方正书宋_GBK" w:eastAsia="方正书宋_GBK"/>
                <w:b/>
              </w:rPr>
            </w:pPr>
            <w:r>
              <w:rPr>
                <w:rFonts w:hint="eastAsia" w:ascii="方正书宋_GBK" w:eastAsia="方正书宋_GBK"/>
                <w:b/>
              </w:rPr>
              <w:t>项目编码</w:t>
            </w:r>
          </w:p>
        </w:tc>
        <w:tc>
          <w:tcPr>
            <w:tcW w:w="2410" w:type="dxa"/>
            <w:gridSpan w:val="2"/>
            <w:vAlign w:val="center"/>
          </w:tcPr>
          <w:p>
            <w:pPr>
              <w:spacing w:line="300" w:lineRule="exact"/>
              <w:jc w:val="left"/>
              <w:rPr>
                <w:rFonts w:ascii="方正书宋_GBK" w:eastAsia="方正书宋_GBK"/>
              </w:rPr>
            </w:pPr>
            <w:r>
              <w:rPr>
                <w:rFonts w:ascii="方正书宋_GBK" w:eastAsia="方正书宋_GBK"/>
              </w:rPr>
              <w:t>130534219FI8NGZ77QEK2</w:t>
            </w:r>
          </w:p>
        </w:tc>
        <w:tc>
          <w:tcPr>
            <w:tcW w:w="1587" w:type="dxa"/>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vAlign w:val="center"/>
          </w:tcPr>
          <w:p>
            <w:pPr>
              <w:spacing w:line="300" w:lineRule="exact"/>
              <w:jc w:val="left"/>
              <w:rPr>
                <w:rFonts w:ascii="方正书宋_GBK" w:eastAsia="方正书宋_GBK"/>
              </w:rPr>
            </w:pPr>
            <w:r>
              <w:rPr>
                <w:rFonts w:hint="eastAsia" w:ascii="方正书宋_GBK" w:eastAsia="方正书宋_GBK"/>
              </w:rPr>
              <w:t>检察院办公办案经费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1276" w:type="dxa"/>
            <w:vAlign w:val="center"/>
          </w:tcPr>
          <w:p>
            <w:pPr>
              <w:spacing w:line="300" w:lineRule="exact"/>
              <w:jc w:val="left"/>
              <w:rPr>
                <w:rFonts w:ascii="方正书宋_GBK" w:eastAsia="方正书宋_GBK"/>
              </w:rPr>
            </w:pPr>
            <w:r>
              <w:rPr>
                <w:rFonts w:ascii="方正书宋_GBK" w:eastAsia="方正书宋_GBK"/>
              </w:rPr>
              <w:t>140.00</w:t>
            </w:r>
          </w:p>
        </w:tc>
        <w:tc>
          <w:tcPr>
            <w:tcW w:w="1587" w:type="dxa"/>
            <w:vAlign w:val="center"/>
          </w:tcPr>
          <w:p>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vAlign w:val="center"/>
          </w:tcPr>
          <w:p>
            <w:pPr>
              <w:spacing w:line="300" w:lineRule="exact"/>
              <w:jc w:val="left"/>
              <w:rPr>
                <w:rFonts w:ascii="方正书宋_GBK" w:eastAsia="方正书宋_GBK"/>
              </w:rPr>
            </w:pPr>
            <w:r>
              <w:rPr>
                <w:rFonts w:ascii="方正书宋_GBK" w:eastAsia="方正书宋_GBK"/>
              </w:rPr>
              <w:t>140.00</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其他资金</w:t>
            </w:r>
          </w:p>
        </w:tc>
        <w:tc>
          <w:tcPr>
            <w:tcW w:w="1701" w:type="dxa"/>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pPr>
          </w:p>
        </w:tc>
        <w:tc>
          <w:tcPr>
            <w:tcW w:w="8278" w:type="dxa"/>
            <w:gridSpan w:val="6"/>
            <w:vAlign w:val="center"/>
          </w:tcPr>
          <w:p>
            <w:pPr>
              <w:spacing w:line="300" w:lineRule="exact"/>
              <w:jc w:val="left"/>
              <w:rPr>
                <w:rFonts w:ascii="方正书宋_GBK" w:eastAsia="方正书宋_GBK"/>
              </w:rPr>
            </w:pPr>
            <w:r>
              <w:rPr>
                <w:rFonts w:hint="eastAsia" w:ascii="方正书宋_GBK" w:eastAsia="方正书宋_GBK"/>
              </w:rPr>
              <w:t>依据《中华人民共和国检察院组织法》人民检察院是国家的法律监督机关，保障我单位依照法律规定独立行使检察。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10" w:type="dxa"/>
            <w:gridSpan w:val="2"/>
            <w:vAlign w:val="center"/>
          </w:tcPr>
          <w:p>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87" w:type="dxa"/>
            <w:vAlign w:val="center"/>
          </w:tcPr>
          <w:p>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vAlign w:val="center"/>
          </w:tcPr>
          <w:p>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vAlign w:val="center"/>
          </w:tcPr>
          <w:p>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pPr>
          </w:p>
        </w:tc>
        <w:tc>
          <w:tcPr>
            <w:tcW w:w="2410" w:type="dxa"/>
            <w:gridSpan w:val="2"/>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为确保县级人民检察院履行职能的经费需要</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确保用于规定的办案经费支出范围，降低办案成本，提高效益</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依法独立实施检察权，履行法律监督职能</w:t>
            </w:r>
          </w:p>
        </w:tc>
      </w:tr>
    </w:tbl>
    <w:p>
      <w:pPr>
        <w:spacing w:line="14" w:lineRule="exact"/>
        <w:jc w:val="center"/>
        <w:rPr>
          <w:rFonts w:hAnsi="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办理案件数</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当年实际办理公诉等案件总数</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200</w:t>
            </w:r>
            <w:r>
              <w:rPr>
                <w:rFonts w:hint="eastAsia" w:ascii="方正书宋_GBK" w:eastAsia="方正书宋_GBK"/>
              </w:rPr>
              <w:t>当年我单位实际办理案件情况</w:t>
            </w:r>
          </w:p>
        </w:tc>
        <w:tc>
          <w:tcPr>
            <w:tcW w:w="1701" w:type="dxa"/>
            <w:vAlign w:val="center"/>
          </w:tcPr>
          <w:p>
            <w:pPr>
              <w:spacing w:line="300" w:lineRule="exact"/>
              <w:jc w:val="left"/>
              <w:rPr>
                <w:rFonts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完成率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抗诉案件经再审改变案件占全部抗诉案件的比例</w:t>
            </w:r>
          </w:p>
        </w:tc>
        <w:tc>
          <w:tcPr>
            <w:tcW w:w="1276" w:type="dxa"/>
            <w:vAlign w:val="center"/>
          </w:tcPr>
          <w:p>
            <w:pPr>
              <w:spacing w:line="300" w:lineRule="exact"/>
              <w:jc w:val="left"/>
              <w:rPr>
                <w:rFonts w:hint="eastAsia" w:ascii="方正书宋_GBK" w:eastAsia="方正书宋_GBK"/>
              </w:rPr>
            </w:pPr>
            <w:r>
              <w:rPr>
                <w:rFonts w:ascii="方正书宋_GBK" w:eastAsia="方正书宋_GBK"/>
              </w:rPr>
              <w:t>&lt;0.01</w:t>
            </w:r>
            <w:r>
              <w:rPr>
                <w:rFonts w:hint="eastAsia" w:ascii="方正书宋_GBK" w:eastAsia="方正书宋_GBK"/>
              </w:rPr>
              <w:t>抗诉案件经再审改变案件占全部抗诉案件的比例</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按时结案率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在规定时限完成案件占全部案件比例</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0.98</w:t>
            </w:r>
            <w:r>
              <w:rPr>
                <w:rFonts w:hint="eastAsia" w:ascii="方正书宋_GBK" w:eastAsia="方正书宋_GBK"/>
              </w:rPr>
              <w:t>在规定时限完成案件占全部案件比例</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本年度全部支出达标情况</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节约财政资金，本年度办公办案总支出不高于往年</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节约财政资金，本年度办公办案总支出不高于往年</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执法满意度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社会各界对监督行为及效果的满意程度</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0.8</w:t>
            </w:r>
            <w:r>
              <w:rPr>
                <w:rFonts w:hint="eastAsia" w:ascii="方正书宋_GBK" w:eastAsia="方正书宋_GBK"/>
              </w:rPr>
              <w:t>社会各界对监督行为及效果的满意程度</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机关工作满意度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机关工作人员对日常工作运转满意情况</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0.95</w:t>
            </w:r>
            <w:r>
              <w:rPr>
                <w:rFonts w:hint="eastAsia" w:ascii="方正书宋_GBK" w:eastAsia="方正书宋_GBK"/>
              </w:rPr>
              <w:t>机关工作人员对日常工作运转满意情况</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群众满意度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受调查满意人数占受调查人数比例</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0.95</w:t>
            </w:r>
            <w:r>
              <w:rPr>
                <w:rFonts w:hint="eastAsia" w:ascii="方正书宋_GBK" w:eastAsia="方正书宋_GBK"/>
              </w:rPr>
              <w:t>受调查满意人数占受调查人数比例</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bl>
    <w:p>
      <w:pPr>
        <w:spacing w:line="300" w:lineRule="exact"/>
        <w:jc w:val="left"/>
        <w:sectPr>
          <w:pgSz w:w="11907" w:h="16839"/>
          <w:pgMar w:top="1984" w:right="1304" w:bottom="1134" w:left="1304" w:header="851" w:footer="992" w:gutter="0"/>
          <w:cols w:space="720" w:num="1"/>
          <w:docGrid w:type="lines" w:linePitch="312" w:charSpace="0"/>
        </w:sectPr>
      </w:pPr>
    </w:p>
    <w:p>
      <w:pPr>
        <w:spacing w:line="300" w:lineRule="exact"/>
        <w:jc w:val="left"/>
      </w:pPr>
    </w:p>
    <w:p>
      <w:pPr>
        <w:spacing w:line="300" w:lineRule="exact"/>
        <w:jc w:val="left"/>
      </w:pPr>
    </w:p>
    <w:p>
      <w:pPr>
        <w:ind w:firstLine="562" w:firstLineChars="200"/>
        <w:jc w:val="left"/>
        <w:outlineLvl w:val="3"/>
        <w:rPr>
          <w:rFonts w:hAnsi="宋体"/>
          <w:b/>
          <w:sz w:val="28"/>
        </w:rPr>
      </w:pPr>
      <w:bookmarkStart w:id="2" w:name="_Toc65661120"/>
      <w:r>
        <w:rPr>
          <w:rFonts w:hint="eastAsia" w:ascii="方正仿宋_GBK" w:eastAsia="方正仿宋_GBK"/>
          <w:b/>
          <w:sz w:val="28"/>
          <w:lang w:val="en-US" w:eastAsia="zh-CN"/>
        </w:rPr>
        <w:t>3</w:t>
      </w:r>
      <w:r>
        <w:rPr>
          <w:rFonts w:hint="eastAsia" w:ascii="方正仿宋_GBK" w:eastAsia="方正仿宋_GBK"/>
          <w:b/>
          <w:sz w:val="28"/>
        </w:rPr>
        <w:t>.检察院司法警察法定工作日之外加班补贴绩效目标表</w:t>
      </w:r>
      <w:bookmarkEnd w:id="2"/>
      <w: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4、检察院司法警察法定工作日之外加班补贴绩效目标表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方正书宋_GBK" w:eastAsia="方正书宋_GBK"/>
                <w:b/>
              </w:rPr>
            </w:pPr>
            <w:r>
              <w:rPr>
                <w:rFonts w:ascii="方正书宋_GBK" w:eastAsia="方正书宋_GBK"/>
                <w:b/>
              </w:rPr>
              <w:t>151001</w:t>
            </w:r>
            <w:r>
              <w:rPr>
                <w:rFonts w:hint="eastAsia" w:ascii="方正书宋_GBK" w:eastAsia="方正书宋_GBK"/>
                <w:b/>
              </w:rPr>
              <w:t>清河县人民检察院本级</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方正书宋_GBK" w:eastAsia="方正书宋_GBK"/>
              </w:rPr>
            </w:pPr>
            <w:r>
              <w:rPr>
                <w:rFonts w:hint="eastAsia"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方正书宋_GBK" w:eastAsia="方正书宋_GBK"/>
                <w:b/>
              </w:rPr>
            </w:pPr>
            <w:r>
              <w:rPr>
                <w:rFonts w:hint="eastAsia" w:ascii="方正书宋_GBK" w:eastAsia="方正书宋_GBK"/>
                <w:b/>
              </w:rPr>
              <w:t>项目编码</w:t>
            </w:r>
          </w:p>
        </w:tc>
        <w:tc>
          <w:tcPr>
            <w:tcW w:w="2410" w:type="dxa"/>
            <w:gridSpan w:val="2"/>
            <w:vAlign w:val="center"/>
          </w:tcPr>
          <w:p>
            <w:pPr>
              <w:spacing w:line="300" w:lineRule="exact"/>
              <w:jc w:val="left"/>
              <w:rPr>
                <w:rFonts w:ascii="方正书宋_GBK" w:eastAsia="方正书宋_GBK"/>
              </w:rPr>
            </w:pPr>
            <w:r>
              <w:rPr>
                <w:rFonts w:ascii="方正书宋_GBK" w:eastAsia="方正书宋_GBK"/>
              </w:rPr>
              <w:t>13053421IOF4WOC3G3XA5</w:t>
            </w:r>
          </w:p>
        </w:tc>
        <w:tc>
          <w:tcPr>
            <w:tcW w:w="1587" w:type="dxa"/>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vAlign w:val="center"/>
          </w:tcPr>
          <w:p>
            <w:pPr>
              <w:spacing w:line="300" w:lineRule="exact"/>
              <w:jc w:val="left"/>
              <w:rPr>
                <w:rFonts w:ascii="方正书宋_GBK" w:eastAsia="方正书宋_GBK"/>
              </w:rPr>
            </w:pPr>
            <w:r>
              <w:rPr>
                <w:rFonts w:hint="eastAsia" w:ascii="方正书宋_GBK" w:eastAsia="方正书宋_GBK"/>
              </w:rPr>
              <w:t>检察院司法警察法定工作日之外加班补贴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1276" w:type="dxa"/>
            <w:vAlign w:val="center"/>
          </w:tcPr>
          <w:p>
            <w:pPr>
              <w:spacing w:line="300" w:lineRule="exact"/>
              <w:jc w:val="left"/>
              <w:rPr>
                <w:rFonts w:ascii="方正书宋_GBK" w:eastAsia="方正书宋_GBK"/>
              </w:rPr>
            </w:pPr>
            <w:r>
              <w:rPr>
                <w:rFonts w:ascii="方正书宋_GBK" w:eastAsia="方正书宋_GBK"/>
              </w:rPr>
              <w:t>5.11</w:t>
            </w:r>
          </w:p>
        </w:tc>
        <w:tc>
          <w:tcPr>
            <w:tcW w:w="1587" w:type="dxa"/>
            <w:vAlign w:val="center"/>
          </w:tcPr>
          <w:p>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vAlign w:val="center"/>
          </w:tcPr>
          <w:p>
            <w:pPr>
              <w:spacing w:line="300" w:lineRule="exact"/>
              <w:jc w:val="left"/>
              <w:rPr>
                <w:rFonts w:ascii="方正书宋_GBK" w:eastAsia="方正书宋_GBK"/>
              </w:rPr>
            </w:pPr>
            <w:r>
              <w:rPr>
                <w:rFonts w:ascii="方正书宋_GBK" w:eastAsia="方正书宋_GBK"/>
              </w:rPr>
              <w:t>5.11</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其他资金</w:t>
            </w:r>
          </w:p>
        </w:tc>
        <w:tc>
          <w:tcPr>
            <w:tcW w:w="1701" w:type="dxa"/>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pPr>
          </w:p>
        </w:tc>
        <w:tc>
          <w:tcPr>
            <w:tcW w:w="8278" w:type="dxa"/>
            <w:gridSpan w:val="6"/>
            <w:vAlign w:val="center"/>
          </w:tcPr>
          <w:p>
            <w:pPr>
              <w:spacing w:line="300" w:lineRule="exact"/>
              <w:jc w:val="left"/>
              <w:rPr>
                <w:rFonts w:ascii="方正书宋_GBK" w:eastAsia="方正书宋_GBK"/>
              </w:rPr>
            </w:pPr>
            <w:r>
              <w:rPr>
                <w:rFonts w:hint="eastAsia" w:ascii="方正书宋_GBK" w:eastAsia="方正书宋_GBK"/>
              </w:rPr>
              <w:t>主要是用于人民警察法定工作日之外加班补贴。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10" w:type="dxa"/>
            <w:gridSpan w:val="2"/>
            <w:vAlign w:val="center"/>
          </w:tcPr>
          <w:p>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87" w:type="dxa"/>
            <w:vAlign w:val="center"/>
          </w:tcPr>
          <w:p>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vAlign w:val="center"/>
          </w:tcPr>
          <w:p>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vAlign w:val="center"/>
          </w:tcPr>
          <w:p>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pPr>
          </w:p>
        </w:tc>
        <w:tc>
          <w:tcPr>
            <w:tcW w:w="2410" w:type="dxa"/>
            <w:gridSpan w:val="2"/>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依据《中华人民共和国检察院组织法》人民检察院是国家的法律监督机关，依照法律规定独立行使检察权；</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提高辖区法治水平，惩罚和预防犯罪，保护人民合法权益。</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通过经费保障，提高法警工作积极性</w:t>
            </w:r>
          </w:p>
        </w:tc>
      </w:tr>
    </w:tbl>
    <w:p>
      <w:pPr>
        <w:spacing w:line="14" w:lineRule="exact"/>
        <w:jc w:val="center"/>
        <w:rPr>
          <w:rFonts w:hAnsi="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办理案件数</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法警人员当年参与办理案件数</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w:t>
            </w:r>
            <w:r>
              <w:rPr>
                <w:rFonts w:hint="eastAsia" w:ascii="方正书宋_GBK" w:eastAsia="方正书宋_GBK"/>
              </w:rPr>
              <w:t>当年实际办理案件数</w:t>
            </w:r>
          </w:p>
        </w:tc>
        <w:tc>
          <w:tcPr>
            <w:tcW w:w="1701" w:type="dxa"/>
            <w:vAlign w:val="center"/>
          </w:tcPr>
          <w:p>
            <w:pPr>
              <w:spacing w:line="300" w:lineRule="exact"/>
              <w:jc w:val="left"/>
              <w:rPr>
                <w:rFonts w:ascii="方正书宋_GBK" w:eastAsia="方正书宋_GBK"/>
              </w:rPr>
            </w:pPr>
            <w:r>
              <w:rPr>
                <w:rFonts w:hint="eastAsia" w:ascii="方正书宋_GBK" w:eastAsia="方正书宋_GBK"/>
              </w:rPr>
              <w:t>根据邢台市人力资源和社会保障局、邢台市财政局转发河北省人社厅、财政厅《关于执行人民警察法定工作日之外加班补贴有关问题的通知》的通知（邢人社发【</w:t>
            </w:r>
            <w:r>
              <w:rPr>
                <w:rFonts w:ascii="方正书宋_GBK" w:eastAsia="方正书宋_GBK"/>
              </w:rPr>
              <w:t>2017</w:t>
            </w:r>
            <w:r>
              <w:rPr>
                <w:rFonts w:hint="eastAsia" w:ascii="方正书宋_GBK" w:eastAsia="方正书宋_GBK"/>
              </w:rPr>
              <w:t>】</w:t>
            </w:r>
            <w:r>
              <w:rPr>
                <w:rFonts w:ascii="方正书宋_GBK" w:eastAsia="方正书宋_GBK"/>
              </w:rPr>
              <w:t>39</w:t>
            </w:r>
            <w:r>
              <w:rPr>
                <w:rFonts w:hint="eastAsia" w:ascii="方正书宋_GBK" w:eastAsia="方正书宋_GBK"/>
              </w:rPr>
              <w:t>号）文件精神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出警及时率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及时出警占总出警数比例</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w:t>
            </w:r>
            <w:r>
              <w:rPr>
                <w:rFonts w:hint="eastAsia" w:ascii="方正书宋_GBK" w:eastAsia="方正书宋_GBK"/>
              </w:rPr>
              <w:t>及时出警占总出警数比例</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根据邢台市人力资源和社会保障局、邢台市财政局转发河北省人社厅、财政厅《关于执行人民警察法定工作日之外加班补贴有关问题的通知》的通知（邢人社发【</w:t>
            </w:r>
            <w:r>
              <w:rPr>
                <w:rFonts w:ascii="方正书宋_GBK" w:eastAsia="方正书宋_GBK"/>
              </w:rPr>
              <w:t>2017</w:t>
            </w:r>
            <w:r>
              <w:rPr>
                <w:rFonts w:hint="eastAsia" w:ascii="方正书宋_GBK" w:eastAsia="方正书宋_GBK"/>
              </w:rPr>
              <w:t>】</w:t>
            </w:r>
            <w:r>
              <w:rPr>
                <w:rFonts w:ascii="方正书宋_GBK" w:eastAsia="方正书宋_GBK"/>
              </w:rPr>
              <w:t>39</w:t>
            </w:r>
            <w:r>
              <w:rPr>
                <w:rFonts w:hint="eastAsia" w:ascii="方正书宋_GBK" w:eastAsia="方正书宋_GBK"/>
              </w:rPr>
              <w:t>号）文件精神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案件办结率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办结案件占所有的比例</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0.8</w:t>
            </w:r>
            <w:r>
              <w:rPr>
                <w:rFonts w:hint="eastAsia" w:ascii="方正书宋_GBK" w:eastAsia="方正书宋_GBK"/>
              </w:rPr>
              <w:t>办结案件占所有的比例</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根据邢台市人力资源和社会保障局、邢台市财政局转发河北省人社厅、财政厅《关于执行人民警察法定工作日之外加班补贴有关问题的通知》的通知（邢人社发【</w:t>
            </w:r>
            <w:r>
              <w:rPr>
                <w:rFonts w:ascii="方正书宋_GBK" w:eastAsia="方正书宋_GBK"/>
              </w:rPr>
              <w:t>2017</w:t>
            </w:r>
            <w:r>
              <w:rPr>
                <w:rFonts w:hint="eastAsia" w:ascii="方正书宋_GBK" w:eastAsia="方正书宋_GBK"/>
              </w:rPr>
              <w:t>】</w:t>
            </w:r>
            <w:r>
              <w:rPr>
                <w:rFonts w:ascii="方正书宋_GBK" w:eastAsia="方正书宋_GBK"/>
              </w:rPr>
              <w:t>39</w:t>
            </w:r>
            <w:r>
              <w:rPr>
                <w:rFonts w:hint="eastAsia" w:ascii="方正书宋_GBK" w:eastAsia="方正书宋_GBK"/>
              </w:rPr>
              <w:t>号）文件精神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本年度全部支出达标情况</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节约财政资金，本年度办公办案总支出不高于往年</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节约财政资金，本年度办公办案总支出不高于往年</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根据邢台市人力资源和社会保障局、邢台市财政局转发河北省人社厅、财政厅《关于执行人民警察法定工作日之外加班补贴有关问题的通知》的通知（邢人社发【</w:t>
            </w:r>
            <w:r>
              <w:rPr>
                <w:rFonts w:ascii="方正书宋_GBK" w:eastAsia="方正书宋_GBK"/>
              </w:rPr>
              <w:t>2017</w:t>
            </w:r>
            <w:r>
              <w:rPr>
                <w:rFonts w:hint="eastAsia" w:ascii="方正书宋_GBK" w:eastAsia="方正书宋_GBK"/>
              </w:rPr>
              <w:t>】</w:t>
            </w:r>
            <w:r>
              <w:rPr>
                <w:rFonts w:ascii="方正书宋_GBK" w:eastAsia="方正书宋_GBK"/>
              </w:rPr>
              <w:t>39</w:t>
            </w:r>
            <w:r>
              <w:rPr>
                <w:rFonts w:hint="eastAsia" w:ascii="方正书宋_GBK" w:eastAsia="方正书宋_GBK"/>
              </w:rPr>
              <w:t>号）文件精神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执法满意度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社会各界对监督行为及效果的满意程度</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0.8</w:t>
            </w:r>
            <w:r>
              <w:rPr>
                <w:rFonts w:hint="eastAsia" w:ascii="方正书宋_GBK" w:eastAsia="方正书宋_GBK"/>
              </w:rPr>
              <w:t>社会各界对监督行为及效果的满意程度</w:t>
            </w:r>
          </w:p>
          <w:p>
            <w:pPr>
              <w:spacing w:line="300" w:lineRule="exact"/>
              <w:jc w:val="left"/>
              <w:rPr>
                <w:rFonts w:hint="eastAsia" w:ascii="方正书宋_GBK" w:eastAsia="方正书宋_GBK"/>
              </w:rPr>
            </w:pP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根据邢台市人力资源和社会保障局、邢台市财政局转发河北省人社厅、财政厅《关于执行人民警察法定工作日之外加班补贴有关问题的通知》的通知（邢人社发【</w:t>
            </w:r>
            <w:r>
              <w:rPr>
                <w:rFonts w:ascii="方正书宋_GBK" w:eastAsia="方正书宋_GBK"/>
              </w:rPr>
              <w:t>2017</w:t>
            </w:r>
            <w:r>
              <w:rPr>
                <w:rFonts w:hint="eastAsia" w:ascii="方正书宋_GBK" w:eastAsia="方正书宋_GBK"/>
              </w:rPr>
              <w:t>】</w:t>
            </w:r>
            <w:r>
              <w:rPr>
                <w:rFonts w:ascii="方正书宋_GBK" w:eastAsia="方正书宋_GBK"/>
              </w:rPr>
              <w:t>39</w:t>
            </w:r>
            <w:r>
              <w:rPr>
                <w:rFonts w:hint="eastAsia" w:ascii="方正书宋_GBK" w:eastAsia="方正书宋_GBK"/>
              </w:rPr>
              <w:t>号）文件精神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机关工作人员满意度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机关工作人员对日常工作运转满意情况</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0.95</w:t>
            </w:r>
            <w:r>
              <w:rPr>
                <w:rFonts w:hint="eastAsia" w:ascii="方正书宋_GBK" w:eastAsia="方正书宋_GBK"/>
              </w:rPr>
              <w:t>机关工作人员对日常工作运转满意情况</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根据邢台市人力资源和社会保障局、邢台市财政局转发河北省人社厅、财政厅《关于执行人民警察法定工作日之外加班补贴有关问题的通知》的通知（邢人社发【</w:t>
            </w:r>
            <w:r>
              <w:rPr>
                <w:rFonts w:ascii="方正书宋_GBK" w:eastAsia="方正书宋_GBK"/>
              </w:rPr>
              <w:t>2017</w:t>
            </w:r>
            <w:r>
              <w:rPr>
                <w:rFonts w:hint="eastAsia" w:ascii="方正书宋_GBK" w:eastAsia="方正书宋_GBK"/>
              </w:rPr>
              <w:t>】</w:t>
            </w:r>
            <w:r>
              <w:rPr>
                <w:rFonts w:ascii="方正书宋_GBK" w:eastAsia="方正书宋_GBK"/>
              </w:rPr>
              <w:t>39</w:t>
            </w:r>
            <w:r>
              <w:rPr>
                <w:rFonts w:hint="eastAsia" w:ascii="方正书宋_GBK" w:eastAsia="方正书宋_GBK"/>
              </w:rPr>
              <w:t>号）文件精神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群众满意度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受调查满意人数占受调查人数比例</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0.95</w:t>
            </w:r>
            <w:r>
              <w:rPr>
                <w:rFonts w:hint="eastAsia" w:ascii="方正书宋_GBK" w:eastAsia="方正书宋_GBK"/>
              </w:rPr>
              <w:t>受调查满意人数占受调查人数比例</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根据邢台市人力资源和社会保障局、邢台市财政局转发河北省人社厅、财政厅《关于执行人民警察法定工作日之外加班补贴有关问题的通知》的通知（邢人社发【</w:t>
            </w:r>
            <w:r>
              <w:rPr>
                <w:rFonts w:ascii="方正书宋_GBK" w:eastAsia="方正书宋_GBK"/>
              </w:rPr>
              <w:t>2017</w:t>
            </w:r>
            <w:r>
              <w:rPr>
                <w:rFonts w:hint="eastAsia" w:ascii="方正书宋_GBK" w:eastAsia="方正书宋_GBK"/>
              </w:rPr>
              <w:t>】</w:t>
            </w:r>
            <w:r>
              <w:rPr>
                <w:rFonts w:ascii="方正书宋_GBK" w:eastAsia="方正书宋_GBK"/>
              </w:rPr>
              <w:t>39</w:t>
            </w:r>
            <w:r>
              <w:rPr>
                <w:rFonts w:hint="eastAsia" w:ascii="方正书宋_GBK" w:eastAsia="方正书宋_GBK"/>
              </w:rPr>
              <w:t>号）文件精神</w:t>
            </w:r>
          </w:p>
        </w:tc>
      </w:tr>
    </w:tbl>
    <w:p>
      <w:pPr>
        <w:spacing w:line="300" w:lineRule="exact"/>
        <w:jc w:val="left"/>
        <w:sectPr>
          <w:pgSz w:w="11907" w:h="16839"/>
          <w:pgMar w:top="1984" w:right="1304" w:bottom="1134" w:left="1304" w:header="851" w:footer="992" w:gutter="0"/>
          <w:cols w:space="720" w:num="1"/>
          <w:docGrid w:type="lines" w:linePitch="312" w:charSpace="0"/>
        </w:sectPr>
      </w:pPr>
    </w:p>
    <w:p>
      <w:pPr>
        <w:spacing w:line="300" w:lineRule="exact"/>
        <w:jc w:val="left"/>
      </w:pPr>
    </w:p>
    <w:p>
      <w:pPr>
        <w:ind w:firstLine="562" w:firstLineChars="200"/>
        <w:jc w:val="left"/>
        <w:outlineLvl w:val="3"/>
        <w:rPr>
          <w:rFonts w:hAnsi="宋体"/>
          <w:b/>
          <w:sz w:val="28"/>
        </w:rPr>
      </w:pPr>
      <w:bookmarkStart w:id="3" w:name="_Toc65661121"/>
      <w:r>
        <w:rPr>
          <w:rFonts w:hint="eastAsia" w:ascii="方正仿宋_GBK" w:eastAsia="方正仿宋_GBK"/>
          <w:b/>
          <w:sz w:val="28"/>
          <w:lang w:val="en-US" w:eastAsia="zh-CN"/>
        </w:rPr>
        <w:t>4</w:t>
      </w:r>
      <w:r>
        <w:rPr>
          <w:rFonts w:hint="eastAsia" w:ascii="方正仿宋_GBK" w:eastAsia="方正仿宋_GBK"/>
          <w:b/>
          <w:sz w:val="28"/>
        </w:rPr>
        <w:t>.公益诉讼工作经费绩效目标表</w:t>
      </w:r>
      <w:bookmarkEnd w:id="3"/>
      <w: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5、公益诉讼工作经费绩效目标表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方正书宋_GBK" w:eastAsia="方正书宋_GBK"/>
                <w:b/>
              </w:rPr>
            </w:pPr>
            <w:r>
              <w:rPr>
                <w:rFonts w:ascii="方正书宋_GBK" w:eastAsia="方正书宋_GBK"/>
                <w:b/>
              </w:rPr>
              <w:t>151001</w:t>
            </w:r>
            <w:r>
              <w:rPr>
                <w:rFonts w:hint="eastAsia" w:ascii="方正书宋_GBK" w:eastAsia="方正书宋_GBK"/>
                <w:b/>
              </w:rPr>
              <w:t>清河县人民检察院本级</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方正书宋_GBK" w:eastAsia="方正书宋_GBK"/>
              </w:rPr>
            </w:pPr>
            <w:r>
              <w:rPr>
                <w:rFonts w:hint="eastAsia"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方正书宋_GBK" w:eastAsia="方正书宋_GBK"/>
                <w:b/>
              </w:rPr>
            </w:pPr>
            <w:r>
              <w:rPr>
                <w:rFonts w:hint="eastAsia" w:ascii="方正书宋_GBK" w:eastAsia="方正书宋_GBK"/>
                <w:b/>
              </w:rPr>
              <w:t>项目编码</w:t>
            </w:r>
          </w:p>
        </w:tc>
        <w:tc>
          <w:tcPr>
            <w:tcW w:w="2410" w:type="dxa"/>
            <w:gridSpan w:val="2"/>
            <w:vAlign w:val="center"/>
          </w:tcPr>
          <w:p>
            <w:pPr>
              <w:spacing w:line="300" w:lineRule="exact"/>
              <w:jc w:val="left"/>
              <w:rPr>
                <w:rFonts w:ascii="方正书宋_GBK" w:eastAsia="方正书宋_GBK"/>
              </w:rPr>
            </w:pPr>
            <w:r>
              <w:rPr>
                <w:rFonts w:ascii="方正书宋_GBK" w:eastAsia="方正书宋_GBK"/>
              </w:rPr>
              <w:t>13053421PL984DYXNI2KB</w:t>
            </w:r>
          </w:p>
        </w:tc>
        <w:tc>
          <w:tcPr>
            <w:tcW w:w="1587" w:type="dxa"/>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vAlign w:val="center"/>
          </w:tcPr>
          <w:p>
            <w:pPr>
              <w:spacing w:line="300" w:lineRule="exact"/>
              <w:jc w:val="left"/>
              <w:rPr>
                <w:rFonts w:ascii="方正书宋_GBK" w:eastAsia="方正书宋_GBK"/>
              </w:rPr>
            </w:pPr>
            <w:r>
              <w:rPr>
                <w:rFonts w:hint="eastAsia" w:ascii="方正书宋_GBK" w:eastAsia="方正书宋_GBK"/>
              </w:rPr>
              <w:t>公益诉讼工作经费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1276" w:type="dxa"/>
            <w:vAlign w:val="center"/>
          </w:tcPr>
          <w:p>
            <w:pPr>
              <w:spacing w:line="300" w:lineRule="exact"/>
              <w:jc w:val="left"/>
              <w:rPr>
                <w:rFonts w:ascii="方正书宋_GBK" w:eastAsia="方正书宋_GBK"/>
              </w:rPr>
            </w:pPr>
            <w:r>
              <w:rPr>
                <w:rFonts w:ascii="方正书宋_GBK" w:eastAsia="方正书宋_GBK"/>
              </w:rPr>
              <w:t>30.00</w:t>
            </w:r>
          </w:p>
        </w:tc>
        <w:tc>
          <w:tcPr>
            <w:tcW w:w="1587" w:type="dxa"/>
            <w:vAlign w:val="center"/>
          </w:tcPr>
          <w:p>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vAlign w:val="center"/>
          </w:tcPr>
          <w:p>
            <w:pPr>
              <w:spacing w:line="300" w:lineRule="exact"/>
              <w:jc w:val="left"/>
              <w:rPr>
                <w:rFonts w:ascii="方正书宋_GBK" w:eastAsia="方正书宋_GBK"/>
              </w:rPr>
            </w:pPr>
            <w:r>
              <w:rPr>
                <w:rFonts w:ascii="方正书宋_GBK" w:eastAsia="方正书宋_GBK"/>
              </w:rPr>
              <w:t>30.00</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其他资金</w:t>
            </w:r>
          </w:p>
        </w:tc>
        <w:tc>
          <w:tcPr>
            <w:tcW w:w="1701" w:type="dxa"/>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pPr>
          </w:p>
        </w:tc>
        <w:tc>
          <w:tcPr>
            <w:tcW w:w="8278" w:type="dxa"/>
            <w:gridSpan w:val="6"/>
            <w:vAlign w:val="center"/>
          </w:tcPr>
          <w:p>
            <w:pPr>
              <w:spacing w:line="300" w:lineRule="exact"/>
              <w:jc w:val="left"/>
              <w:rPr>
                <w:rFonts w:ascii="方正书宋_GBK" w:eastAsia="方正书宋_GBK"/>
              </w:rPr>
            </w:pPr>
            <w:r>
              <w:rPr>
                <w:rFonts w:hint="eastAsia" w:ascii="方正书宋_GBK" w:eastAsia="方正书宋_GBK"/>
              </w:rPr>
              <w:t>主要用于开展行政公益诉讼和民事公益诉讼，维护公共利益。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10" w:type="dxa"/>
            <w:gridSpan w:val="2"/>
            <w:vAlign w:val="center"/>
          </w:tcPr>
          <w:p>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87" w:type="dxa"/>
            <w:vAlign w:val="center"/>
          </w:tcPr>
          <w:p>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vAlign w:val="center"/>
          </w:tcPr>
          <w:p>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vAlign w:val="center"/>
          </w:tcPr>
          <w:p>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pPr>
          </w:p>
        </w:tc>
        <w:tc>
          <w:tcPr>
            <w:tcW w:w="2410" w:type="dxa"/>
            <w:gridSpan w:val="2"/>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75.00%</w:t>
            </w:r>
          </w:p>
        </w:tc>
        <w:tc>
          <w:tcPr>
            <w:tcW w:w="1304" w:type="dxa"/>
            <w:tcBorders>
              <w:bottom w:val="single" w:color="000000" w:sz="6" w:space="0"/>
            </w:tcBorders>
            <w:vAlign w:val="center"/>
          </w:tcPr>
          <w:p>
            <w:pPr>
              <w:spacing w:line="300" w:lineRule="exact"/>
              <w:jc w:val="center"/>
              <w:rPr>
                <w:rFonts w:ascii="方正书宋_GBK" w:eastAsia="方正书宋_GBK"/>
              </w:rPr>
            </w:pPr>
          </w:p>
        </w:tc>
        <w:tc>
          <w:tcPr>
            <w:tcW w:w="2977" w:type="dxa"/>
            <w:gridSpan w:val="2"/>
            <w:tcBorders>
              <w:bottom w:val="single" w:color="000000" w:sz="6" w:space="0"/>
            </w:tcBorders>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开展行政公益诉讼</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开展民事公益诉讼</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通过开展公益诉讼维护公共利益</w:t>
            </w:r>
          </w:p>
          <w:p>
            <w:pPr>
              <w:spacing w:line="300" w:lineRule="exact"/>
              <w:jc w:val="left"/>
              <w:rPr>
                <w:rFonts w:ascii="方正书宋_GBK" w:eastAsia="方正书宋_GBK"/>
              </w:rPr>
            </w:pPr>
            <w:r>
              <w:rPr>
                <w:rFonts w:ascii="方正书宋_GBK" w:eastAsia="方正书宋_GBK"/>
              </w:rPr>
              <w:t>4.</w:t>
            </w:r>
            <w:r>
              <w:rPr>
                <w:rFonts w:hint="eastAsia" w:ascii="方正书宋_GBK" w:eastAsia="方正书宋_GBK"/>
              </w:rPr>
              <w:t>立足工作实际，加大环境保护公益诉讼追责力度。</w:t>
            </w:r>
          </w:p>
        </w:tc>
      </w:tr>
    </w:tbl>
    <w:p>
      <w:pPr>
        <w:spacing w:line="14" w:lineRule="exact"/>
        <w:jc w:val="center"/>
        <w:rPr>
          <w:rFonts w:hAnsi="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发送检察建议件数</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向有关部门发送的检察建议件数</w:t>
            </w:r>
          </w:p>
        </w:tc>
        <w:tc>
          <w:tcPr>
            <w:tcW w:w="1276" w:type="dxa"/>
            <w:vAlign w:val="center"/>
          </w:tcPr>
          <w:p>
            <w:pPr>
              <w:spacing w:line="300" w:lineRule="exact"/>
              <w:jc w:val="left"/>
              <w:rPr>
                <w:rFonts w:ascii="方正书宋_GBK" w:eastAsia="方正书宋_GBK"/>
              </w:rPr>
            </w:pPr>
            <w:r>
              <w:rPr>
                <w:rFonts w:ascii="方正书宋_GBK" w:eastAsia="方正书宋_GBK"/>
              </w:rPr>
              <w:t>&gt;10</w:t>
            </w:r>
            <w:r>
              <w:rPr>
                <w:rFonts w:hint="eastAsia" w:ascii="方正书宋_GBK" w:eastAsia="方正书宋_GBK"/>
              </w:rPr>
              <w:t>检察建议件数不应该低于</w:t>
            </w:r>
            <w:r>
              <w:rPr>
                <w:rFonts w:ascii="方正书宋_GBK" w:eastAsia="方正书宋_GBK"/>
              </w:rPr>
              <w:t>10</w:t>
            </w:r>
            <w:r>
              <w:rPr>
                <w:rFonts w:hint="eastAsia" w:ascii="方正书宋_GBK" w:eastAsia="方正书宋_GBK"/>
              </w:rPr>
              <w:t>件</w:t>
            </w:r>
          </w:p>
        </w:tc>
        <w:tc>
          <w:tcPr>
            <w:tcW w:w="1701" w:type="dxa"/>
            <w:vAlign w:val="center"/>
          </w:tcPr>
          <w:p>
            <w:pPr>
              <w:spacing w:line="300" w:lineRule="exact"/>
              <w:jc w:val="left"/>
              <w:rPr>
                <w:rFonts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检察建议采纳率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采纳检察建议占全部检察建议件数</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0.95</w:t>
            </w:r>
            <w:r>
              <w:rPr>
                <w:rFonts w:hint="eastAsia" w:ascii="方正书宋_GBK" w:eastAsia="方正书宋_GBK"/>
              </w:rPr>
              <w:t>检察建议采纳率要高于</w:t>
            </w:r>
            <w:r>
              <w:rPr>
                <w:rFonts w:ascii="方正书宋_GBK" w:eastAsia="方正书宋_GBK"/>
              </w:rPr>
              <w:t>95%</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工作按时完成率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工作按时完成率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按时结案情况</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在预算费用内完成工作情况</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保质保量完成工作，节约预算资金</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保质保量完成工作，节约财政资金</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饮用水质达标率</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饮用水质达标率</w:t>
            </w:r>
          </w:p>
        </w:tc>
        <w:tc>
          <w:tcPr>
            <w:tcW w:w="1276" w:type="dxa"/>
            <w:vAlign w:val="center"/>
          </w:tcPr>
          <w:p>
            <w:pPr>
              <w:spacing w:line="300" w:lineRule="exact"/>
              <w:jc w:val="left"/>
              <w:rPr>
                <w:rFonts w:hint="eastAsia" w:ascii="方正书宋_GBK" w:eastAsia="方正书宋_GBK"/>
              </w:rPr>
            </w:pPr>
            <w:r>
              <w:rPr>
                <w:rFonts w:ascii="方正书宋_GBK" w:eastAsia="方正书宋_GBK"/>
              </w:rPr>
              <w:t>1</w:t>
            </w:r>
            <w:r>
              <w:rPr>
                <w:rFonts w:hint="eastAsia" w:ascii="方正书宋_GBK" w:eastAsia="方正书宋_GBK"/>
              </w:rPr>
              <w:t>通过加强监督，做到全县饮用水</w:t>
            </w:r>
            <w:r>
              <w:rPr>
                <w:rFonts w:ascii="方正书宋_GBK" w:eastAsia="方正书宋_GBK"/>
              </w:rPr>
              <w:t>100%</w:t>
            </w:r>
            <w:r>
              <w:rPr>
                <w:rFonts w:hint="eastAsia" w:ascii="方正书宋_GBK" w:eastAsia="方正书宋_GBK"/>
              </w:rPr>
              <w:t>达标</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hint="eastAsia" w:ascii="方正书宋_GBK" w:eastAsia="方正书宋_GBK"/>
              </w:rPr>
            </w:pP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项目持续影响</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广大企业增强环境保护意识，从源头上防止重大环境污染</w:t>
            </w:r>
          </w:p>
        </w:tc>
        <w:tc>
          <w:tcPr>
            <w:tcW w:w="1276" w:type="dxa"/>
            <w:vAlign w:val="center"/>
          </w:tcPr>
          <w:p>
            <w:pPr>
              <w:spacing w:line="300" w:lineRule="exact"/>
              <w:jc w:val="left"/>
              <w:rPr>
                <w:rFonts w:ascii="方正书宋_GBK" w:eastAsia="方正书宋_GBK"/>
              </w:rPr>
            </w:pPr>
            <w:r>
              <w:rPr>
                <w:rFonts w:hint="eastAsia" w:ascii="方正书宋_GBK" w:eastAsia="方正书宋_GBK"/>
              </w:rPr>
              <w:t>广大企业增强环境保护意识，从源头上防止重大环境污染</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群众满意度</w:t>
            </w:r>
          </w:p>
        </w:tc>
        <w:tc>
          <w:tcPr>
            <w:tcW w:w="2891" w:type="dxa"/>
            <w:vAlign w:val="center"/>
          </w:tcPr>
          <w:p>
            <w:pPr>
              <w:spacing w:line="300" w:lineRule="exact"/>
              <w:jc w:val="left"/>
              <w:rPr>
                <w:rFonts w:ascii="方正书宋_GBK" w:eastAsia="方正书宋_GBK"/>
              </w:rPr>
            </w:pPr>
            <w:r>
              <w:rPr>
                <w:rFonts w:hint="eastAsia" w:ascii="方正书宋_GBK" w:eastAsia="方正书宋_GBK"/>
              </w:rPr>
              <w:t>受调查满意人数占受调查人数比例</w:t>
            </w:r>
          </w:p>
        </w:tc>
        <w:tc>
          <w:tcPr>
            <w:tcW w:w="1276" w:type="dxa"/>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0.95</w:t>
            </w:r>
            <w:r>
              <w:rPr>
                <w:rFonts w:hint="eastAsia" w:ascii="方正书宋_GBK" w:eastAsia="方正书宋_GBK"/>
              </w:rPr>
              <w:t>提高群众满意度，不低于</w:t>
            </w:r>
            <w:r>
              <w:rPr>
                <w:rFonts w:ascii="方正书宋_GBK" w:eastAsia="方正书宋_GBK"/>
              </w:rPr>
              <w:t>95%</w:t>
            </w:r>
          </w:p>
        </w:tc>
        <w:tc>
          <w:tcPr>
            <w:tcW w:w="1701" w:type="dxa"/>
            <w:vAlign w:val="center"/>
          </w:tcPr>
          <w:p>
            <w:pPr>
              <w:spacing w:line="300" w:lineRule="exact"/>
              <w:jc w:val="left"/>
              <w:rPr>
                <w:rFonts w:hint="eastAsia" w:ascii="方正书宋_GBK" w:eastAsia="方正书宋_GBK"/>
              </w:rPr>
            </w:pPr>
            <w:r>
              <w:rPr>
                <w:rFonts w:hint="eastAsia" w:ascii="方正书宋_GBK" w:eastAsia="方正书宋_GBK"/>
              </w:rPr>
              <w:t>根据邢检发办【</w:t>
            </w:r>
            <w:r>
              <w:rPr>
                <w:rFonts w:ascii="方正书宋_GBK" w:eastAsia="方正书宋_GBK"/>
              </w:rPr>
              <w:t>2017</w:t>
            </w:r>
            <w:r>
              <w:rPr>
                <w:rFonts w:hint="eastAsia" w:ascii="方正书宋_GBK" w:eastAsia="方正书宋_GBK"/>
              </w:rPr>
              <w:t>】</w:t>
            </w:r>
            <w:r>
              <w:rPr>
                <w:rFonts w:ascii="方正书宋_GBK" w:eastAsia="方正书宋_GBK"/>
              </w:rPr>
              <w:t>15</w:t>
            </w:r>
            <w:r>
              <w:rPr>
                <w:rFonts w:hint="eastAsia" w:ascii="方正书宋_GBK" w:eastAsia="方正书宋_GBK"/>
              </w:rPr>
              <w:t>号文件</w:t>
            </w:r>
          </w:p>
        </w:tc>
      </w:tr>
    </w:tbl>
    <w:p>
      <w:pPr>
        <w:spacing w:line="300" w:lineRule="exact"/>
        <w:jc w:val="left"/>
        <w:sectPr>
          <w:pgSz w:w="11907" w:h="16839"/>
          <w:pgMar w:top="1984" w:right="1304" w:bottom="1134" w:left="1304" w:header="851" w:footer="992" w:gutter="0"/>
          <w:cols w:space="720" w:num="1"/>
          <w:docGrid w:type="lines" w:linePitch="312" w:charSpace="0"/>
        </w:sectPr>
      </w:pPr>
    </w:p>
    <w:p>
      <w:pPr>
        <w:spacing w:line="300" w:lineRule="exact"/>
        <w:jc w:val="left"/>
      </w:pPr>
    </w:p>
    <w:p>
      <w:pPr>
        <w:widowControl w:val="0"/>
        <w:numPr>
          <w:numId w:val="0"/>
        </w:numPr>
        <w:jc w:val="both"/>
        <w:outlineLvl w:val="0"/>
        <w:rPr>
          <w:rFonts w:hint="eastAsia" w:ascii="方正小标宋_GBK" w:eastAsia="方正小标宋_GBK"/>
          <w:b/>
          <w:bCs/>
          <w:sz w:val="32"/>
          <w:szCs w:val="32"/>
        </w:rPr>
      </w:pPr>
      <w:bookmarkStart w:id="4" w:name="_Toc1468029"/>
    </w:p>
    <w:p>
      <w:pPr>
        <w:numPr>
          <w:ilvl w:val="0"/>
          <w:numId w:val="1"/>
        </w:numPr>
        <w:ind w:firstLine="161" w:firstLineChars="50"/>
        <w:outlineLvl w:val="0"/>
        <w:rPr>
          <w:rFonts w:hint="eastAsia" w:ascii="方正小标宋_GBK" w:eastAsia="方正小标宋_GBK"/>
          <w:b/>
          <w:bCs/>
          <w:sz w:val="32"/>
          <w:szCs w:val="32"/>
        </w:rPr>
      </w:pPr>
      <w:r>
        <w:rPr>
          <w:rFonts w:hint="eastAsia" w:ascii="方正小标宋_GBK" w:eastAsia="方正小标宋_GBK"/>
          <w:b/>
          <w:bCs/>
          <w:sz w:val="32"/>
          <w:szCs w:val="32"/>
        </w:rPr>
        <w:t>部门政府采购预算</w:t>
      </w:r>
      <w:bookmarkEnd w:id="4"/>
    </w:p>
    <w:p>
      <w:pPr>
        <w:ind w:firstLine="320" w:firstLineChars="100"/>
        <w:rPr>
          <w:rFonts w:hint="eastAsia" w:ascii="方正小标宋_GBK" w:eastAsia="方正小标宋_GBK"/>
          <w:sz w:val="21"/>
          <w:szCs w:val="21"/>
        </w:rPr>
      </w:pPr>
      <w:r>
        <w:rPr>
          <w:rFonts w:hint="eastAsia" w:ascii="宋体" w:hAnsi="宋体" w:eastAsia="宋体" w:cs="宋体"/>
          <w:sz w:val="32"/>
          <w:szCs w:val="32"/>
          <w:lang w:val="en-US" w:eastAsia="zh-CN"/>
        </w:rPr>
        <w:t>2021年，我单位政府采购预算安排70万元。具体内容见下表。</w:t>
      </w:r>
    </w:p>
    <w:p>
      <w:pPr>
        <w:ind w:firstLine="105" w:firstLineChars="50"/>
        <w:outlineLvl w:val="0"/>
        <w:rPr>
          <w:rFonts w:hint="eastAsia" w:ascii="方正小标宋_GBK" w:eastAsia="方正小标宋_GBK"/>
          <w:sz w:val="21"/>
          <w:szCs w:val="21"/>
        </w:rPr>
      </w:pPr>
    </w:p>
    <w:tbl>
      <w:tblPr>
        <w:tblStyle w:val="6"/>
        <w:tblW w:w="1511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590"/>
        <w:gridCol w:w="1148"/>
        <w:gridCol w:w="976"/>
        <w:gridCol w:w="1031"/>
        <w:gridCol w:w="807"/>
        <w:gridCol w:w="846"/>
        <w:gridCol w:w="876"/>
        <w:gridCol w:w="976"/>
        <w:gridCol w:w="976"/>
        <w:gridCol w:w="977"/>
        <w:gridCol w:w="977"/>
        <w:gridCol w:w="977"/>
        <w:gridCol w:w="977"/>
        <w:gridCol w:w="9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8274" w:type="dxa"/>
            <w:gridSpan w:val="7"/>
            <w:tcBorders>
              <w:top w:val="single" w:color="FFFFFF" w:sz="6" w:space="0"/>
              <w:left w:val="single" w:color="FFFFFF" w:sz="6" w:space="0"/>
              <w:right w:val="single" w:color="FFFFFF" w:sz="6" w:space="0"/>
            </w:tcBorders>
            <w:vAlign w:val="center"/>
          </w:tcPr>
          <w:p>
            <w:pPr>
              <w:spacing w:line="300" w:lineRule="exact"/>
              <w:jc w:val="left"/>
              <w:rPr>
                <w:rFonts w:ascii="方正小标宋_GBK" w:eastAsia="方正小标宋_GBK"/>
                <w:sz w:val="21"/>
                <w:szCs w:val="21"/>
              </w:rPr>
            </w:pPr>
            <w:r>
              <w:rPr>
                <w:rFonts w:ascii="方正小标宋_GBK" w:eastAsia="方正小标宋_GBK"/>
                <w:sz w:val="21"/>
                <w:szCs w:val="21"/>
              </w:rPr>
              <w:t>151</w:t>
            </w:r>
            <w:r>
              <w:rPr>
                <w:rFonts w:hint="eastAsia" w:ascii="方正小标宋_GBK" w:eastAsia="方正小标宋_GBK"/>
                <w:sz w:val="21"/>
                <w:szCs w:val="21"/>
              </w:rPr>
              <w:t>清河县人民检察院</w:t>
            </w:r>
          </w:p>
        </w:tc>
        <w:tc>
          <w:tcPr>
            <w:tcW w:w="6837" w:type="dxa"/>
            <w:gridSpan w:val="7"/>
            <w:tcBorders>
              <w:top w:val="single" w:color="FFFFFF" w:sz="6" w:space="0"/>
              <w:left w:val="single" w:color="FFFFFF" w:sz="6" w:space="0"/>
              <w:right w:val="single" w:color="FFFFFF" w:sz="6" w:space="0"/>
            </w:tcBorders>
            <w:vAlign w:val="center"/>
          </w:tcPr>
          <w:p>
            <w:pPr>
              <w:spacing w:line="300" w:lineRule="exact"/>
              <w:jc w:val="right"/>
              <w:rPr>
                <w:rFonts w:ascii="方正书宋_GBK" w:eastAsia="方正书宋_GBK"/>
                <w:sz w:val="21"/>
                <w:szCs w:val="21"/>
              </w:rPr>
            </w:pPr>
            <w:r>
              <w:rPr>
                <w:rFonts w:hint="eastAsia" w:ascii="方正书宋_GBK" w:eastAsia="方正书宋_GBK"/>
                <w:sz w:val="21"/>
                <w:szCs w:val="21"/>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3738" w:type="dxa"/>
            <w:gridSpan w:val="2"/>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政府采购项目来源</w:t>
            </w:r>
          </w:p>
        </w:tc>
        <w:tc>
          <w:tcPr>
            <w:tcW w:w="976"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采购物品名称</w:t>
            </w:r>
          </w:p>
        </w:tc>
        <w:tc>
          <w:tcPr>
            <w:tcW w:w="1031"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政府采购目录序号</w:t>
            </w:r>
          </w:p>
        </w:tc>
        <w:tc>
          <w:tcPr>
            <w:tcW w:w="807"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数量</w:t>
            </w:r>
            <w:r>
              <w:rPr>
                <w:rFonts w:ascii="方正书宋_GBK" w:eastAsia="方正书宋_GBK"/>
                <w:b/>
                <w:sz w:val="21"/>
                <w:szCs w:val="21"/>
              </w:rPr>
              <w:t xml:space="preserve">  </w:t>
            </w:r>
            <w:r>
              <w:rPr>
                <w:rFonts w:hint="eastAsia" w:ascii="方正书宋_GBK" w:eastAsia="方正书宋_GBK"/>
                <w:b/>
                <w:sz w:val="21"/>
                <w:szCs w:val="21"/>
              </w:rPr>
              <w:t>单位</w:t>
            </w:r>
          </w:p>
        </w:tc>
        <w:tc>
          <w:tcPr>
            <w:tcW w:w="846"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数量</w:t>
            </w:r>
          </w:p>
        </w:tc>
        <w:tc>
          <w:tcPr>
            <w:tcW w:w="876"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单价</w:t>
            </w:r>
          </w:p>
        </w:tc>
        <w:tc>
          <w:tcPr>
            <w:tcW w:w="6837" w:type="dxa"/>
            <w:gridSpan w:val="7"/>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政府采购金额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2590"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项目名称</w:t>
            </w:r>
          </w:p>
        </w:tc>
        <w:tc>
          <w:tcPr>
            <w:tcW w:w="1148"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预算资金</w:t>
            </w:r>
          </w:p>
        </w:tc>
        <w:tc>
          <w:tcPr>
            <w:tcW w:w="976" w:type="dxa"/>
            <w:vMerge w:val="continue"/>
            <w:vAlign w:val="center"/>
          </w:tcPr>
          <w:p>
            <w:pPr>
              <w:spacing w:line="300" w:lineRule="exact"/>
              <w:jc w:val="left"/>
              <w:outlineLvl w:val="0"/>
              <w:rPr>
                <w:sz w:val="21"/>
                <w:szCs w:val="21"/>
              </w:rPr>
            </w:pPr>
          </w:p>
        </w:tc>
        <w:tc>
          <w:tcPr>
            <w:tcW w:w="1031" w:type="dxa"/>
            <w:vMerge w:val="continue"/>
            <w:vAlign w:val="center"/>
          </w:tcPr>
          <w:p>
            <w:pPr>
              <w:spacing w:line="300" w:lineRule="exact"/>
              <w:jc w:val="left"/>
              <w:outlineLvl w:val="0"/>
              <w:rPr>
                <w:sz w:val="21"/>
                <w:szCs w:val="21"/>
              </w:rPr>
            </w:pPr>
          </w:p>
        </w:tc>
        <w:tc>
          <w:tcPr>
            <w:tcW w:w="807" w:type="dxa"/>
            <w:vMerge w:val="continue"/>
            <w:vAlign w:val="center"/>
          </w:tcPr>
          <w:p>
            <w:pPr>
              <w:spacing w:line="300" w:lineRule="exact"/>
              <w:jc w:val="left"/>
              <w:outlineLvl w:val="0"/>
              <w:rPr>
                <w:sz w:val="21"/>
                <w:szCs w:val="21"/>
              </w:rPr>
            </w:pPr>
          </w:p>
        </w:tc>
        <w:tc>
          <w:tcPr>
            <w:tcW w:w="846" w:type="dxa"/>
            <w:vMerge w:val="continue"/>
            <w:vAlign w:val="center"/>
          </w:tcPr>
          <w:p>
            <w:pPr>
              <w:spacing w:line="300" w:lineRule="exact"/>
              <w:jc w:val="left"/>
              <w:outlineLvl w:val="0"/>
              <w:rPr>
                <w:sz w:val="21"/>
                <w:szCs w:val="21"/>
              </w:rPr>
            </w:pPr>
          </w:p>
        </w:tc>
        <w:tc>
          <w:tcPr>
            <w:tcW w:w="876" w:type="dxa"/>
            <w:vMerge w:val="continue"/>
            <w:vAlign w:val="center"/>
          </w:tcPr>
          <w:p>
            <w:pPr>
              <w:spacing w:line="300" w:lineRule="exact"/>
              <w:jc w:val="left"/>
              <w:outlineLvl w:val="0"/>
              <w:rPr>
                <w:sz w:val="21"/>
                <w:szCs w:val="21"/>
              </w:rPr>
            </w:pPr>
          </w:p>
        </w:tc>
        <w:tc>
          <w:tcPr>
            <w:tcW w:w="976"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总计</w:t>
            </w:r>
          </w:p>
        </w:tc>
        <w:tc>
          <w:tcPr>
            <w:tcW w:w="4884" w:type="dxa"/>
            <w:gridSpan w:val="5"/>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当年部门预算安排资金</w:t>
            </w:r>
          </w:p>
        </w:tc>
        <w:tc>
          <w:tcPr>
            <w:tcW w:w="977" w:type="dxa"/>
            <w:vMerge w:val="restart"/>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其他渠道资金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98" w:hRule="atLeast"/>
          <w:tblHeader/>
          <w:jc w:val="center"/>
        </w:trPr>
        <w:tc>
          <w:tcPr>
            <w:tcW w:w="2590" w:type="dxa"/>
            <w:vMerge w:val="continue"/>
            <w:vAlign w:val="center"/>
          </w:tcPr>
          <w:p>
            <w:pPr>
              <w:spacing w:line="300" w:lineRule="exact"/>
              <w:jc w:val="left"/>
              <w:outlineLvl w:val="0"/>
              <w:rPr>
                <w:sz w:val="21"/>
                <w:szCs w:val="21"/>
              </w:rPr>
            </w:pPr>
          </w:p>
        </w:tc>
        <w:tc>
          <w:tcPr>
            <w:tcW w:w="1148" w:type="dxa"/>
            <w:vMerge w:val="continue"/>
            <w:vAlign w:val="center"/>
          </w:tcPr>
          <w:p>
            <w:pPr>
              <w:spacing w:line="300" w:lineRule="exact"/>
              <w:jc w:val="left"/>
              <w:outlineLvl w:val="0"/>
              <w:rPr>
                <w:sz w:val="21"/>
                <w:szCs w:val="21"/>
              </w:rPr>
            </w:pPr>
          </w:p>
        </w:tc>
        <w:tc>
          <w:tcPr>
            <w:tcW w:w="976" w:type="dxa"/>
            <w:vMerge w:val="continue"/>
            <w:vAlign w:val="center"/>
          </w:tcPr>
          <w:p>
            <w:pPr>
              <w:spacing w:line="300" w:lineRule="exact"/>
              <w:jc w:val="left"/>
              <w:outlineLvl w:val="0"/>
              <w:rPr>
                <w:sz w:val="21"/>
                <w:szCs w:val="21"/>
              </w:rPr>
            </w:pPr>
          </w:p>
        </w:tc>
        <w:tc>
          <w:tcPr>
            <w:tcW w:w="1031" w:type="dxa"/>
            <w:vMerge w:val="continue"/>
            <w:vAlign w:val="center"/>
          </w:tcPr>
          <w:p>
            <w:pPr>
              <w:spacing w:line="300" w:lineRule="exact"/>
              <w:jc w:val="left"/>
              <w:outlineLvl w:val="0"/>
              <w:rPr>
                <w:sz w:val="21"/>
                <w:szCs w:val="21"/>
              </w:rPr>
            </w:pPr>
          </w:p>
        </w:tc>
        <w:tc>
          <w:tcPr>
            <w:tcW w:w="807" w:type="dxa"/>
            <w:vMerge w:val="continue"/>
            <w:vAlign w:val="center"/>
          </w:tcPr>
          <w:p>
            <w:pPr>
              <w:spacing w:line="300" w:lineRule="exact"/>
              <w:jc w:val="left"/>
              <w:outlineLvl w:val="0"/>
              <w:rPr>
                <w:sz w:val="21"/>
                <w:szCs w:val="21"/>
              </w:rPr>
            </w:pPr>
          </w:p>
        </w:tc>
        <w:tc>
          <w:tcPr>
            <w:tcW w:w="846" w:type="dxa"/>
            <w:vMerge w:val="continue"/>
            <w:vAlign w:val="center"/>
          </w:tcPr>
          <w:p>
            <w:pPr>
              <w:spacing w:line="300" w:lineRule="exact"/>
              <w:jc w:val="left"/>
              <w:outlineLvl w:val="0"/>
              <w:rPr>
                <w:sz w:val="21"/>
                <w:szCs w:val="21"/>
              </w:rPr>
            </w:pPr>
          </w:p>
        </w:tc>
        <w:tc>
          <w:tcPr>
            <w:tcW w:w="876" w:type="dxa"/>
            <w:vMerge w:val="continue"/>
            <w:vAlign w:val="center"/>
          </w:tcPr>
          <w:p>
            <w:pPr>
              <w:spacing w:line="300" w:lineRule="exact"/>
              <w:jc w:val="left"/>
              <w:outlineLvl w:val="0"/>
              <w:rPr>
                <w:sz w:val="21"/>
                <w:szCs w:val="21"/>
              </w:rPr>
            </w:pPr>
          </w:p>
        </w:tc>
        <w:tc>
          <w:tcPr>
            <w:tcW w:w="976" w:type="dxa"/>
            <w:vMerge w:val="continue"/>
            <w:vAlign w:val="center"/>
          </w:tcPr>
          <w:p>
            <w:pPr>
              <w:spacing w:line="300" w:lineRule="exact"/>
              <w:jc w:val="left"/>
              <w:outlineLvl w:val="0"/>
              <w:rPr>
                <w:sz w:val="21"/>
                <w:szCs w:val="21"/>
              </w:rPr>
            </w:pPr>
          </w:p>
        </w:tc>
        <w:tc>
          <w:tcPr>
            <w:tcW w:w="976" w:type="dxa"/>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合计</w:t>
            </w:r>
          </w:p>
        </w:tc>
        <w:tc>
          <w:tcPr>
            <w:tcW w:w="977" w:type="dxa"/>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一般公共预算拨款</w:t>
            </w:r>
          </w:p>
        </w:tc>
        <w:tc>
          <w:tcPr>
            <w:tcW w:w="977" w:type="dxa"/>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基金预算拨款</w:t>
            </w:r>
          </w:p>
        </w:tc>
        <w:tc>
          <w:tcPr>
            <w:tcW w:w="977" w:type="dxa"/>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财政专户核拨</w:t>
            </w:r>
          </w:p>
        </w:tc>
        <w:tc>
          <w:tcPr>
            <w:tcW w:w="977" w:type="dxa"/>
            <w:vAlign w:val="center"/>
          </w:tcPr>
          <w:p>
            <w:pPr>
              <w:spacing w:line="300" w:lineRule="exact"/>
              <w:jc w:val="center"/>
              <w:rPr>
                <w:rFonts w:ascii="方正书宋_GBK" w:eastAsia="方正书宋_GBK"/>
                <w:b/>
                <w:sz w:val="21"/>
                <w:szCs w:val="21"/>
              </w:rPr>
            </w:pPr>
            <w:r>
              <w:rPr>
                <w:rFonts w:hint="eastAsia" w:ascii="方正书宋_GBK" w:eastAsia="方正书宋_GBK"/>
                <w:b/>
                <w:sz w:val="21"/>
                <w:szCs w:val="21"/>
              </w:rPr>
              <w:t>其他来源收入</w:t>
            </w:r>
          </w:p>
        </w:tc>
        <w:tc>
          <w:tcPr>
            <w:tcW w:w="977" w:type="dxa"/>
            <w:vMerge w:val="continue"/>
            <w:vAlign w:val="center"/>
          </w:tcPr>
          <w:p>
            <w:pPr>
              <w:spacing w:line="300" w:lineRule="exact"/>
              <w:jc w:val="left"/>
              <w:outlineLvl w:val="0"/>
              <w:rPr>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590" w:type="dxa"/>
            <w:vAlign w:val="center"/>
          </w:tcPr>
          <w:p>
            <w:pPr>
              <w:spacing w:line="300" w:lineRule="exact"/>
              <w:jc w:val="center"/>
              <w:rPr>
                <w:rFonts w:ascii="方正书宋_GBK" w:eastAsia="方正书宋_GBK"/>
                <w:b/>
                <w:sz w:val="24"/>
                <w:szCs w:val="24"/>
                <w:highlight w:val="yellow"/>
              </w:rPr>
            </w:pPr>
            <w:r>
              <w:rPr>
                <w:rFonts w:hint="eastAsia" w:ascii="方正书宋_GBK" w:eastAsia="方正书宋_GBK"/>
                <w:b/>
                <w:sz w:val="24"/>
                <w:szCs w:val="24"/>
                <w:highlight w:val="none"/>
              </w:rPr>
              <w:t>合　计</w:t>
            </w:r>
          </w:p>
        </w:tc>
        <w:tc>
          <w:tcPr>
            <w:tcW w:w="1148" w:type="dxa"/>
            <w:vAlign w:val="center"/>
          </w:tcPr>
          <w:p>
            <w:pPr>
              <w:spacing w:line="300" w:lineRule="exact"/>
              <w:jc w:val="right"/>
              <w:rPr>
                <w:rFonts w:ascii="方正书宋_GBK" w:eastAsia="方正书宋_GBK"/>
                <w:b/>
                <w:sz w:val="24"/>
                <w:szCs w:val="24"/>
                <w:highlight w:val="yellow"/>
              </w:rPr>
            </w:pPr>
          </w:p>
        </w:tc>
        <w:tc>
          <w:tcPr>
            <w:tcW w:w="976" w:type="dxa"/>
            <w:vAlign w:val="center"/>
          </w:tcPr>
          <w:p>
            <w:pPr>
              <w:spacing w:line="300" w:lineRule="exact"/>
              <w:jc w:val="left"/>
              <w:rPr>
                <w:rFonts w:ascii="方正书宋_GBK" w:eastAsia="方正书宋_GBK"/>
                <w:b/>
                <w:sz w:val="24"/>
                <w:szCs w:val="24"/>
                <w:highlight w:val="yellow"/>
              </w:rPr>
            </w:pPr>
          </w:p>
        </w:tc>
        <w:tc>
          <w:tcPr>
            <w:tcW w:w="1031" w:type="dxa"/>
            <w:vAlign w:val="center"/>
          </w:tcPr>
          <w:p>
            <w:pPr>
              <w:spacing w:line="300" w:lineRule="exact"/>
              <w:jc w:val="left"/>
              <w:rPr>
                <w:rFonts w:ascii="方正书宋_GBK" w:eastAsia="方正书宋_GBK"/>
                <w:b/>
                <w:sz w:val="24"/>
                <w:szCs w:val="24"/>
                <w:highlight w:val="yellow"/>
              </w:rPr>
            </w:pPr>
          </w:p>
        </w:tc>
        <w:tc>
          <w:tcPr>
            <w:tcW w:w="807" w:type="dxa"/>
            <w:vAlign w:val="center"/>
          </w:tcPr>
          <w:p>
            <w:pPr>
              <w:spacing w:line="300" w:lineRule="exact"/>
              <w:jc w:val="left"/>
              <w:rPr>
                <w:rFonts w:ascii="方正书宋_GBK" w:eastAsia="方正书宋_GBK"/>
                <w:b/>
                <w:sz w:val="24"/>
                <w:szCs w:val="24"/>
                <w:highlight w:val="yellow"/>
              </w:rPr>
            </w:pPr>
          </w:p>
        </w:tc>
        <w:tc>
          <w:tcPr>
            <w:tcW w:w="846" w:type="dxa"/>
            <w:vAlign w:val="center"/>
          </w:tcPr>
          <w:p>
            <w:pPr>
              <w:spacing w:line="300" w:lineRule="exact"/>
              <w:jc w:val="right"/>
              <w:rPr>
                <w:rFonts w:ascii="方正书宋_GBK" w:eastAsia="方正书宋_GBK"/>
                <w:b/>
                <w:sz w:val="24"/>
                <w:szCs w:val="24"/>
                <w:highlight w:val="yellow"/>
              </w:rPr>
            </w:pPr>
          </w:p>
        </w:tc>
        <w:tc>
          <w:tcPr>
            <w:tcW w:w="876" w:type="dxa"/>
            <w:vAlign w:val="center"/>
          </w:tcPr>
          <w:p>
            <w:pPr>
              <w:spacing w:line="300" w:lineRule="exact"/>
              <w:jc w:val="right"/>
              <w:rPr>
                <w:rFonts w:ascii="方正书宋_GBK" w:eastAsia="方正书宋_GBK"/>
                <w:b/>
                <w:sz w:val="24"/>
                <w:szCs w:val="24"/>
                <w:highlight w:val="yellow"/>
              </w:rPr>
            </w:pPr>
          </w:p>
        </w:tc>
        <w:tc>
          <w:tcPr>
            <w:tcW w:w="976" w:type="dxa"/>
            <w:vAlign w:val="center"/>
          </w:tcPr>
          <w:p>
            <w:pPr>
              <w:spacing w:line="300" w:lineRule="exact"/>
              <w:jc w:val="right"/>
              <w:rPr>
                <w:rFonts w:hint="default" w:ascii="方正书宋_GBK" w:eastAsia="方正书宋_GBK"/>
                <w:b/>
                <w:sz w:val="24"/>
                <w:szCs w:val="24"/>
                <w:highlight w:val="none"/>
                <w:lang w:val="en-US"/>
              </w:rPr>
            </w:pPr>
            <w:r>
              <w:rPr>
                <w:rFonts w:hint="eastAsia" w:ascii="仿宋" w:hAnsi="仿宋" w:eastAsia="仿宋" w:cs="仿宋_GB2312"/>
                <w:color w:val="auto"/>
                <w:sz w:val="24"/>
                <w:szCs w:val="24"/>
                <w:highlight w:val="none"/>
                <w:lang w:val="en-US" w:eastAsia="zh-CN"/>
              </w:rPr>
              <w:t>70</w:t>
            </w:r>
          </w:p>
        </w:tc>
        <w:tc>
          <w:tcPr>
            <w:tcW w:w="976" w:type="dxa"/>
            <w:vAlign w:val="center"/>
          </w:tcPr>
          <w:p>
            <w:pPr>
              <w:spacing w:line="300" w:lineRule="exact"/>
              <w:jc w:val="right"/>
              <w:rPr>
                <w:rFonts w:hint="default" w:ascii="方正书宋_GBK" w:eastAsia="方正书宋_GBK"/>
                <w:b/>
                <w:sz w:val="24"/>
                <w:szCs w:val="24"/>
                <w:highlight w:val="none"/>
                <w:lang w:val="en-US"/>
              </w:rPr>
            </w:pPr>
            <w:r>
              <w:rPr>
                <w:rFonts w:hint="eastAsia" w:ascii="仿宋" w:hAnsi="仿宋" w:eastAsia="仿宋" w:cs="仿宋_GB2312"/>
                <w:color w:val="auto"/>
                <w:sz w:val="24"/>
                <w:szCs w:val="24"/>
                <w:highlight w:val="none"/>
                <w:lang w:val="en-US" w:eastAsia="zh-CN"/>
              </w:rPr>
              <w:t>70</w:t>
            </w:r>
          </w:p>
        </w:tc>
        <w:tc>
          <w:tcPr>
            <w:tcW w:w="977" w:type="dxa"/>
            <w:vAlign w:val="center"/>
          </w:tcPr>
          <w:p>
            <w:pPr>
              <w:spacing w:line="300" w:lineRule="exact"/>
              <w:jc w:val="right"/>
              <w:rPr>
                <w:rFonts w:hint="default" w:ascii="方正书宋_GBK" w:eastAsia="方正书宋_GBK"/>
                <w:b/>
                <w:sz w:val="24"/>
                <w:szCs w:val="24"/>
                <w:highlight w:val="yellow"/>
                <w:lang w:val="en-US"/>
              </w:rPr>
            </w:pPr>
            <w:r>
              <w:rPr>
                <w:rFonts w:hint="eastAsia" w:ascii="仿宋" w:hAnsi="仿宋" w:eastAsia="仿宋" w:cs="仿宋_GB2312"/>
                <w:color w:val="auto"/>
                <w:sz w:val="24"/>
                <w:szCs w:val="24"/>
                <w:highlight w:val="none"/>
                <w:lang w:val="en-US" w:eastAsia="zh-CN"/>
              </w:rPr>
              <w:t>70</w:t>
            </w:r>
          </w:p>
        </w:tc>
        <w:tc>
          <w:tcPr>
            <w:tcW w:w="977" w:type="dxa"/>
            <w:vAlign w:val="center"/>
          </w:tcPr>
          <w:p>
            <w:pPr>
              <w:spacing w:line="300" w:lineRule="exact"/>
              <w:jc w:val="right"/>
              <w:rPr>
                <w:rFonts w:ascii="方正书宋_GBK" w:eastAsia="方正书宋_GBK"/>
                <w:b/>
                <w:sz w:val="24"/>
                <w:szCs w:val="24"/>
                <w:highlight w:val="yellow"/>
              </w:rPr>
            </w:pPr>
          </w:p>
        </w:tc>
        <w:tc>
          <w:tcPr>
            <w:tcW w:w="977" w:type="dxa"/>
            <w:vAlign w:val="center"/>
          </w:tcPr>
          <w:p>
            <w:pPr>
              <w:spacing w:line="300" w:lineRule="exact"/>
              <w:jc w:val="right"/>
              <w:rPr>
                <w:rFonts w:ascii="方正书宋_GBK" w:eastAsia="方正书宋_GBK"/>
                <w:b/>
                <w:sz w:val="24"/>
                <w:szCs w:val="24"/>
                <w:highlight w:val="yellow"/>
              </w:rPr>
            </w:pPr>
          </w:p>
        </w:tc>
        <w:tc>
          <w:tcPr>
            <w:tcW w:w="977" w:type="dxa"/>
            <w:vAlign w:val="center"/>
          </w:tcPr>
          <w:p>
            <w:pPr>
              <w:spacing w:line="300" w:lineRule="exact"/>
              <w:jc w:val="right"/>
              <w:rPr>
                <w:rFonts w:ascii="方正书宋_GBK" w:eastAsia="方正书宋_GBK"/>
                <w:b/>
                <w:sz w:val="24"/>
                <w:szCs w:val="24"/>
                <w:highlight w:val="yellow"/>
              </w:rPr>
            </w:pPr>
          </w:p>
        </w:tc>
        <w:tc>
          <w:tcPr>
            <w:tcW w:w="977" w:type="dxa"/>
            <w:vAlign w:val="center"/>
          </w:tcPr>
          <w:p>
            <w:pPr>
              <w:spacing w:line="300" w:lineRule="exact"/>
              <w:jc w:val="right"/>
              <w:rPr>
                <w:rFonts w:ascii="方正书宋_GBK" w:eastAsia="方正书宋_GBK"/>
                <w:b/>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590" w:type="dxa"/>
            <w:vAlign w:val="center"/>
          </w:tcPr>
          <w:p>
            <w:pPr>
              <w:spacing w:line="300" w:lineRule="exact"/>
              <w:jc w:val="center"/>
              <w:rPr>
                <w:rFonts w:hint="eastAsia" w:ascii="方正书宋_GBK" w:eastAsia="方正书宋_GBK"/>
                <w:b/>
                <w:sz w:val="21"/>
                <w:szCs w:val="21"/>
              </w:rPr>
            </w:pPr>
            <w:r>
              <w:rPr>
                <w:rFonts w:hint="eastAsia" w:ascii="方正书宋_GBK" w:eastAsia="方正书宋_GBK"/>
                <w:b/>
                <w:sz w:val="21"/>
                <w:szCs w:val="21"/>
              </w:rPr>
              <w:t>清河县人民检察院小计</w:t>
            </w:r>
          </w:p>
        </w:tc>
        <w:tc>
          <w:tcPr>
            <w:tcW w:w="1148" w:type="dxa"/>
            <w:vAlign w:val="center"/>
          </w:tcPr>
          <w:p>
            <w:pPr>
              <w:spacing w:line="300" w:lineRule="exact"/>
              <w:jc w:val="right"/>
              <w:rPr>
                <w:rFonts w:ascii="方正书宋_GBK" w:eastAsia="方正书宋_GBK"/>
                <w:b/>
                <w:sz w:val="21"/>
                <w:szCs w:val="21"/>
              </w:rPr>
            </w:pPr>
          </w:p>
        </w:tc>
        <w:tc>
          <w:tcPr>
            <w:tcW w:w="976" w:type="dxa"/>
            <w:vAlign w:val="center"/>
          </w:tcPr>
          <w:p>
            <w:pPr>
              <w:spacing w:line="300" w:lineRule="exact"/>
              <w:jc w:val="left"/>
              <w:rPr>
                <w:rFonts w:ascii="方正书宋_GBK" w:eastAsia="方正书宋_GBK"/>
                <w:b/>
                <w:sz w:val="21"/>
                <w:szCs w:val="21"/>
              </w:rPr>
            </w:pPr>
          </w:p>
        </w:tc>
        <w:tc>
          <w:tcPr>
            <w:tcW w:w="1031" w:type="dxa"/>
            <w:vAlign w:val="center"/>
          </w:tcPr>
          <w:p>
            <w:pPr>
              <w:spacing w:line="300" w:lineRule="exact"/>
              <w:jc w:val="left"/>
              <w:rPr>
                <w:rFonts w:ascii="方正书宋_GBK" w:eastAsia="方正书宋_GBK"/>
                <w:b/>
                <w:sz w:val="21"/>
                <w:szCs w:val="21"/>
              </w:rPr>
            </w:pPr>
          </w:p>
        </w:tc>
        <w:tc>
          <w:tcPr>
            <w:tcW w:w="807" w:type="dxa"/>
            <w:vAlign w:val="center"/>
          </w:tcPr>
          <w:p>
            <w:pPr>
              <w:spacing w:line="300" w:lineRule="exact"/>
              <w:jc w:val="left"/>
              <w:rPr>
                <w:rFonts w:ascii="方正书宋_GBK" w:eastAsia="方正书宋_GBK"/>
                <w:b/>
                <w:sz w:val="21"/>
                <w:szCs w:val="21"/>
              </w:rPr>
            </w:pPr>
          </w:p>
        </w:tc>
        <w:tc>
          <w:tcPr>
            <w:tcW w:w="846" w:type="dxa"/>
            <w:vAlign w:val="center"/>
          </w:tcPr>
          <w:p>
            <w:pPr>
              <w:spacing w:line="300" w:lineRule="exact"/>
              <w:jc w:val="right"/>
              <w:rPr>
                <w:rFonts w:ascii="方正书宋_GBK" w:eastAsia="方正书宋_GBK"/>
                <w:b/>
                <w:sz w:val="21"/>
                <w:szCs w:val="21"/>
              </w:rPr>
            </w:pPr>
          </w:p>
        </w:tc>
        <w:tc>
          <w:tcPr>
            <w:tcW w:w="876" w:type="dxa"/>
            <w:vAlign w:val="center"/>
          </w:tcPr>
          <w:p>
            <w:pPr>
              <w:spacing w:line="300" w:lineRule="exact"/>
              <w:jc w:val="right"/>
              <w:rPr>
                <w:rFonts w:ascii="方正书宋_GBK" w:eastAsia="方正书宋_GBK"/>
                <w:b/>
                <w:sz w:val="21"/>
                <w:szCs w:val="21"/>
              </w:rPr>
            </w:pPr>
          </w:p>
        </w:tc>
        <w:tc>
          <w:tcPr>
            <w:tcW w:w="976" w:type="dxa"/>
            <w:vAlign w:val="center"/>
          </w:tcPr>
          <w:p>
            <w:pPr>
              <w:spacing w:line="300" w:lineRule="exact"/>
              <w:jc w:val="right"/>
              <w:rPr>
                <w:rFonts w:hint="default" w:ascii="方正书宋_GBK" w:eastAsia="方正书宋_GBK"/>
                <w:b/>
                <w:sz w:val="21"/>
                <w:szCs w:val="21"/>
                <w:lang w:val="en-US" w:eastAsia="zh-CN"/>
              </w:rPr>
            </w:pPr>
            <w:r>
              <w:rPr>
                <w:rFonts w:hint="eastAsia" w:ascii="方正书宋_GBK" w:eastAsia="方正书宋_GBK"/>
                <w:b/>
                <w:sz w:val="21"/>
                <w:szCs w:val="21"/>
                <w:lang w:val="en-US" w:eastAsia="zh-CN"/>
              </w:rPr>
              <w:t>70.00</w:t>
            </w:r>
          </w:p>
        </w:tc>
        <w:tc>
          <w:tcPr>
            <w:tcW w:w="976" w:type="dxa"/>
            <w:vAlign w:val="center"/>
          </w:tcPr>
          <w:p>
            <w:pPr>
              <w:spacing w:line="300" w:lineRule="exact"/>
              <w:jc w:val="right"/>
              <w:rPr>
                <w:rFonts w:hint="default" w:ascii="方正书宋_GBK" w:eastAsia="方正书宋_GBK"/>
                <w:b/>
                <w:sz w:val="21"/>
                <w:szCs w:val="21"/>
                <w:lang w:val="en-US"/>
              </w:rPr>
            </w:pPr>
            <w:r>
              <w:rPr>
                <w:rFonts w:hint="eastAsia" w:ascii="方正书宋_GBK" w:eastAsia="方正书宋_GBK"/>
                <w:b/>
                <w:sz w:val="21"/>
                <w:szCs w:val="21"/>
                <w:lang w:val="en-US" w:eastAsia="zh-CN"/>
              </w:rPr>
              <w:t>70.00</w:t>
            </w:r>
          </w:p>
        </w:tc>
        <w:tc>
          <w:tcPr>
            <w:tcW w:w="977" w:type="dxa"/>
            <w:vAlign w:val="center"/>
          </w:tcPr>
          <w:p>
            <w:pPr>
              <w:spacing w:line="300" w:lineRule="exact"/>
              <w:jc w:val="right"/>
              <w:rPr>
                <w:rFonts w:hint="default" w:ascii="方正书宋_GBK" w:eastAsia="方正书宋_GBK"/>
                <w:b/>
                <w:sz w:val="21"/>
                <w:szCs w:val="21"/>
                <w:lang w:val="en-US"/>
              </w:rPr>
            </w:pPr>
            <w:r>
              <w:rPr>
                <w:rFonts w:hint="eastAsia" w:ascii="方正书宋_GBK" w:eastAsia="方正书宋_GBK"/>
                <w:b/>
                <w:sz w:val="21"/>
                <w:szCs w:val="21"/>
                <w:lang w:val="en-US" w:eastAsia="zh-CN"/>
              </w:rPr>
              <w:t>70.00</w:t>
            </w:r>
          </w:p>
        </w:tc>
        <w:tc>
          <w:tcPr>
            <w:tcW w:w="977" w:type="dxa"/>
            <w:vAlign w:val="center"/>
          </w:tcPr>
          <w:p>
            <w:pPr>
              <w:spacing w:line="300" w:lineRule="exact"/>
              <w:jc w:val="right"/>
              <w:rPr>
                <w:rFonts w:ascii="方正书宋_GBK" w:eastAsia="方正书宋_GBK"/>
                <w:b/>
                <w:sz w:val="21"/>
                <w:szCs w:val="21"/>
              </w:rPr>
            </w:pPr>
          </w:p>
        </w:tc>
        <w:tc>
          <w:tcPr>
            <w:tcW w:w="977" w:type="dxa"/>
            <w:vAlign w:val="center"/>
          </w:tcPr>
          <w:p>
            <w:pPr>
              <w:spacing w:line="300" w:lineRule="exact"/>
              <w:jc w:val="right"/>
              <w:rPr>
                <w:rFonts w:ascii="方正书宋_GBK" w:eastAsia="方正书宋_GBK"/>
                <w:b/>
                <w:sz w:val="21"/>
                <w:szCs w:val="21"/>
              </w:rPr>
            </w:pPr>
          </w:p>
        </w:tc>
        <w:tc>
          <w:tcPr>
            <w:tcW w:w="977" w:type="dxa"/>
            <w:vAlign w:val="center"/>
          </w:tcPr>
          <w:p>
            <w:pPr>
              <w:spacing w:line="300" w:lineRule="exact"/>
              <w:jc w:val="right"/>
              <w:rPr>
                <w:rFonts w:ascii="方正书宋_GBK" w:eastAsia="方正书宋_GBK"/>
                <w:b/>
                <w:sz w:val="21"/>
                <w:szCs w:val="21"/>
              </w:rPr>
            </w:pPr>
          </w:p>
        </w:tc>
        <w:tc>
          <w:tcPr>
            <w:tcW w:w="977" w:type="dxa"/>
            <w:vAlign w:val="center"/>
          </w:tcPr>
          <w:p>
            <w:pPr>
              <w:spacing w:line="300" w:lineRule="exact"/>
              <w:jc w:val="right"/>
              <w:rPr>
                <w:rFonts w:ascii="方正书宋_GBK" w:eastAsia="方正书宋_GBK"/>
                <w:b/>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590" w:type="dxa"/>
            <w:vAlign w:val="center"/>
          </w:tcPr>
          <w:p>
            <w:pPr>
              <w:spacing w:line="300" w:lineRule="exact"/>
              <w:jc w:val="left"/>
              <w:rPr>
                <w:rFonts w:hint="eastAsia" w:ascii="方正书宋_GBK" w:eastAsia="方正书宋_GBK"/>
                <w:sz w:val="21"/>
                <w:szCs w:val="21"/>
                <w:highlight w:val="none"/>
                <w:lang w:val="en-US" w:eastAsia="zh-CN"/>
              </w:rPr>
            </w:pPr>
            <w:r>
              <w:rPr>
                <w:rFonts w:hint="eastAsia" w:ascii="方正书宋_GBK" w:eastAsia="方正书宋_GBK"/>
                <w:sz w:val="21"/>
                <w:szCs w:val="21"/>
                <w:highlight w:val="none"/>
                <w:lang w:val="en-US" w:eastAsia="zh-CN"/>
              </w:rPr>
              <w:t>其他</w:t>
            </w:r>
            <w:r>
              <w:rPr>
                <w:rFonts w:hint="eastAsia" w:ascii="方正书宋_GBK" w:eastAsia="方正书宋_GBK"/>
                <w:sz w:val="21"/>
                <w:szCs w:val="21"/>
                <w:highlight w:val="none"/>
              </w:rPr>
              <w:t>资金</w:t>
            </w:r>
            <w:r>
              <w:rPr>
                <w:rFonts w:hint="eastAsia" w:ascii="方正书宋_GBK" w:eastAsia="方正书宋_GBK"/>
                <w:sz w:val="21"/>
                <w:szCs w:val="21"/>
                <w:highlight w:val="none"/>
                <w:lang w:val="en-US" w:eastAsia="zh-CN"/>
              </w:rPr>
              <w:t>一</w:t>
            </w:r>
          </w:p>
        </w:tc>
        <w:tc>
          <w:tcPr>
            <w:tcW w:w="1148" w:type="dxa"/>
            <w:vAlign w:val="center"/>
          </w:tcPr>
          <w:p>
            <w:pPr>
              <w:spacing w:line="300" w:lineRule="exact"/>
              <w:jc w:val="right"/>
              <w:rPr>
                <w:rFonts w:hint="default" w:ascii="方正书宋_GBK" w:eastAsia="方正书宋_GBK"/>
                <w:sz w:val="21"/>
                <w:szCs w:val="21"/>
                <w:lang w:val="en-US"/>
              </w:rPr>
            </w:pPr>
            <w:r>
              <w:rPr>
                <w:rFonts w:hint="eastAsia" w:ascii="方正书宋_GBK" w:eastAsia="方正书宋_GBK"/>
                <w:sz w:val="21"/>
                <w:szCs w:val="21"/>
                <w:lang w:val="en-US" w:eastAsia="zh-CN"/>
              </w:rPr>
              <w:t>40.00</w:t>
            </w:r>
          </w:p>
        </w:tc>
        <w:tc>
          <w:tcPr>
            <w:tcW w:w="976" w:type="dxa"/>
            <w:vAlign w:val="center"/>
          </w:tcPr>
          <w:p>
            <w:pPr>
              <w:spacing w:line="300" w:lineRule="exact"/>
              <w:jc w:val="left"/>
              <w:rPr>
                <w:rFonts w:hint="default" w:ascii="方正书宋_GBK" w:eastAsia="方正书宋_GBK"/>
                <w:sz w:val="21"/>
                <w:szCs w:val="21"/>
                <w:lang w:val="en-US" w:eastAsia="zh-CN"/>
              </w:rPr>
            </w:pPr>
            <w:r>
              <w:rPr>
                <w:rFonts w:hint="eastAsia" w:ascii="方正书宋_GBK" w:eastAsia="方正书宋_GBK"/>
                <w:sz w:val="21"/>
                <w:szCs w:val="21"/>
                <w:lang w:val="en-US" w:eastAsia="zh-CN"/>
              </w:rPr>
              <w:t>办公设备维修和保养服务</w:t>
            </w:r>
          </w:p>
        </w:tc>
        <w:tc>
          <w:tcPr>
            <w:tcW w:w="1031" w:type="dxa"/>
            <w:vAlign w:val="center"/>
          </w:tcPr>
          <w:p>
            <w:pPr>
              <w:spacing w:line="300" w:lineRule="exact"/>
              <w:jc w:val="left"/>
              <w:rPr>
                <w:rFonts w:hint="default" w:ascii="方正书宋_GBK" w:eastAsia="方正书宋_GBK"/>
                <w:sz w:val="21"/>
                <w:szCs w:val="21"/>
                <w:lang w:val="en-US" w:eastAsia="zh-CN"/>
              </w:rPr>
            </w:pPr>
            <w:r>
              <w:rPr>
                <w:rFonts w:hint="eastAsia" w:ascii="方正书宋_GBK" w:eastAsia="方正书宋_GBK"/>
                <w:sz w:val="21"/>
                <w:szCs w:val="21"/>
                <w:lang w:val="en-US" w:eastAsia="zh-CN"/>
              </w:rPr>
              <w:t>C0502</w:t>
            </w:r>
          </w:p>
        </w:tc>
        <w:tc>
          <w:tcPr>
            <w:tcW w:w="807" w:type="dxa"/>
            <w:vAlign w:val="center"/>
          </w:tcPr>
          <w:p>
            <w:pPr>
              <w:spacing w:line="300" w:lineRule="exact"/>
              <w:jc w:val="left"/>
              <w:rPr>
                <w:rFonts w:hint="eastAsia" w:ascii="方正书宋_GBK" w:eastAsia="方正书宋_GBK"/>
                <w:sz w:val="21"/>
                <w:szCs w:val="21"/>
                <w:lang w:val="en-US" w:eastAsia="zh-CN"/>
              </w:rPr>
            </w:pPr>
            <w:r>
              <w:rPr>
                <w:rFonts w:hint="eastAsia" w:ascii="方正书宋_GBK" w:eastAsia="方正书宋_GBK"/>
                <w:sz w:val="21"/>
                <w:szCs w:val="21"/>
                <w:lang w:val="en-US" w:eastAsia="zh-CN"/>
              </w:rPr>
              <w:t>批次</w:t>
            </w:r>
          </w:p>
        </w:tc>
        <w:tc>
          <w:tcPr>
            <w:tcW w:w="846" w:type="dxa"/>
            <w:vAlign w:val="center"/>
          </w:tcPr>
          <w:p>
            <w:pPr>
              <w:spacing w:line="300" w:lineRule="exact"/>
              <w:jc w:val="right"/>
              <w:rPr>
                <w:rFonts w:ascii="方正书宋_GBK" w:eastAsia="方正书宋_GBK"/>
                <w:sz w:val="21"/>
                <w:szCs w:val="21"/>
              </w:rPr>
            </w:pPr>
            <w:r>
              <w:rPr>
                <w:rFonts w:ascii="方正书宋_GBK" w:eastAsia="方正书宋_GBK"/>
                <w:sz w:val="21"/>
                <w:szCs w:val="21"/>
              </w:rPr>
              <w:t>1.00</w:t>
            </w:r>
          </w:p>
        </w:tc>
        <w:tc>
          <w:tcPr>
            <w:tcW w:w="876" w:type="dxa"/>
            <w:vAlign w:val="center"/>
          </w:tcPr>
          <w:p>
            <w:pPr>
              <w:spacing w:line="300" w:lineRule="exact"/>
              <w:jc w:val="right"/>
              <w:rPr>
                <w:rFonts w:hint="default" w:ascii="方正书宋_GBK" w:eastAsia="方正书宋_GBK"/>
                <w:kern w:val="2"/>
                <w:sz w:val="21"/>
                <w:szCs w:val="21"/>
                <w:lang w:val="en-US" w:eastAsia="zh-CN" w:bidi="ar-SA"/>
              </w:rPr>
            </w:pPr>
            <w:r>
              <w:rPr>
                <w:rFonts w:hint="eastAsia" w:ascii="方正书宋_GBK" w:eastAsia="方正书宋_GBK"/>
                <w:sz w:val="21"/>
                <w:szCs w:val="21"/>
                <w:lang w:val="en-US" w:eastAsia="zh-CN"/>
              </w:rPr>
              <w:t>40.00</w:t>
            </w:r>
          </w:p>
        </w:tc>
        <w:tc>
          <w:tcPr>
            <w:tcW w:w="976" w:type="dxa"/>
            <w:vAlign w:val="center"/>
          </w:tcPr>
          <w:p>
            <w:pPr>
              <w:spacing w:line="300" w:lineRule="exact"/>
              <w:jc w:val="right"/>
              <w:rPr>
                <w:rFonts w:ascii="方正书宋_GBK" w:eastAsia="方正书宋_GBK"/>
                <w:sz w:val="21"/>
                <w:szCs w:val="21"/>
              </w:rPr>
            </w:pPr>
            <w:r>
              <w:rPr>
                <w:rFonts w:hint="eastAsia" w:ascii="方正书宋_GBK" w:eastAsia="方正书宋_GBK"/>
                <w:sz w:val="21"/>
                <w:szCs w:val="21"/>
                <w:lang w:val="en-US" w:eastAsia="zh-CN"/>
              </w:rPr>
              <w:t>40.00</w:t>
            </w:r>
          </w:p>
        </w:tc>
        <w:tc>
          <w:tcPr>
            <w:tcW w:w="976" w:type="dxa"/>
            <w:vAlign w:val="center"/>
          </w:tcPr>
          <w:p>
            <w:pPr>
              <w:spacing w:line="300" w:lineRule="exact"/>
              <w:jc w:val="right"/>
              <w:rPr>
                <w:rFonts w:ascii="方正书宋_GBK" w:eastAsia="方正书宋_GBK"/>
                <w:sz w:val="21"/>
                <w:szCs w:val="21"/>
              </w:rPr>
            </w:pPr>
            <w:r>
              <w:rPr>
                <w:rFonts w:hint="eastAsia" w:ascii="方正书宋_GBK" w:eastAsia="方正书宋_GBK"/>
                <w:sz w:val="21"/>
                <w:szCs w:val="21"/>
                <w:lang w:val="en-US" w:eastAsia="zh-CN"/>
              </w:rPr>
              <w:t>40.00</w:t>
            </w:r>
          </w:p>
        </w:tc>
        <w:tc>
          <w:tcPr>
            <w:tcW w:w="977" w:type="dxa"/>
            <w:vAlign w:val="center"/>
          </w:tcPr>
          <w:p>
            <w:pPr>
              <w:spacing w:line="300" w:lineRule="exact"/>
              <w:jc w:val="right"/>
              <w:rPr>
                <w:rFonts w:hint="default" w:ascii="方正书宋_GBK" w:eastAsia="方正书宋_GBK"/>
                <w:sz w:val="21"/>
                <w:szCs w:val="21"/>
                <w:lang w:val="en-US" w:eastAsia="zh-CN"/>
              </w:rPr>
            </w:pPr>
            <w:r>
              <w:rPr>
                <w:rFonts w:hint="eastAsia" w:ascii="方正书宋_GBK" w:eastAsia="方正书宋_GBK"/>
                <w:sz w:val="21"/>
                <w:szCs w:val="21"/>
                <w:lang w:val="en-US" w:eastAsia="zh-CN"/>
              </w:rPr>
              <w:t>40.00</w:t>
            </w:r>
          </w:p>
        </w:tc>
        <w:tc>
          <w:tcPr>
            <w:tcW w:w="977" w:type="dxa"/>
            <w:vAlign w:val="center"/>
          </w:tcPr>
          <w:p>
            <w:pPr>
              <w:spacing w:line="300" w:lineRule="exact"/>
              <w:jc w:val="right"/>
              <w:rPr>
                <w:rFonts w:ascii="方正书宋_GBK" w:eastAsia="方正书宋_GBK"/>
                <w:sz w:val="21"/>
                <w:szCs w:val="21"/>
              </w:rPr>
            </w:pPr>
          </w:p>
        </w:tc>
        <w:tc>
          <w:tcPr>
            <w:tcW w:w="977" w:type="dxa"/>
            <w:vAlign w:val="center"/>
          </w:tcPr>
          <w:p>
            <w:pPr>
              <w:spacing w:line="300" w:lineRule="exact"/>
              <w:jc w:val="right"/>
              <w:rPr>
                <w:rFonts w:ascii="方正书宋_GBK" w:eastAsia="方正书宋_GBK"/>
                <w:sz w:val="21"/>
                <w:szCs w:val="21"/>
              </w:rPr>
            </w:pPr>
          </w:p>
        </w:tc>
        <w:tc>
          <w:tcPr>
            <w:tcW w:w="977" w:type="dxa"/>
            <w:vAlign w:val="center"/>
          </w:tcPr>
          <w:p>
            <w:pPr>
              <w:spacing w:line="300" w:lineRule="exact"/>
              <w:jc w:val="right"/>
              <w:rPr>
                <w:rFonts w:ascii="方正书宋_GBK" w:eastAsia="方正书宋_GBK"/>
                <w:sz w:val="21"/>
                <w:szCs w:val="21"/>
              </w:rPr>
            </w:pPr>
          </w:p>
        </w:tc>
        <w:tc>
          <w:tcPr>
            <w:tcW w:w="977" w:type="dxa"/>
            <w:vAlign w:val="center"/>
          </w:tcPr>
          <w:p>
            <w:pPr>
              <w:spacing w:line="300" w:lineRule="exact"/>
              <w:jc w:val="right"/>
              <w:rPr>
                <w:rFonts w:ascii="方正书宋_GBK" w:eastAsia="方正书宋_GBK"/>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590" w:type="dxa"/>
            <w:vAlign w:val="center"/>
          </w:tcPr>
          <w:p>
            <w:pPr>
              <w:spacing w:line="300" w:lineRule="exact"/>
              <w:jc w:val="left"/>
              <w:rPr>
                <w:rFonts w:hint="default" w:ascii="方正书宋_GBK" w:eastAsia="方正书宋_GBK"/>
                <w:sz w:val="21"/>
                <w:szCs w:val="21"/>
                <w:highlight w:val="none"/>
                <w:lang w:val="en-US" w:eastAsia="zh-CN"/>
              </w:rPr>
            </w:pPr>
            <w:r>
              <w:rPr>
                <w:rFonts w:hint="eastAsia" w:ascii="方正书宋_GBK" w:eastAsia="方正书宋_GBK"/>
                <w:sz w:val="21"/>
                <w:szCs w:val="21"/>
                <w:highlight w:val="none"/>
                <w:lang w:val="en-US" w:eastAsia="zh-CN"/>
              </w:rPr>
              <w:t>其他资金二</w:t>
            </w:r>
          </w:p>
        </w:tc>
        <w:tc>
          <w:tcPr>
            <w:tcW w:w="1148" w:type="dxa"/>
            <w:vAlign w:val="center"/>
          </w:tcPr>
          <w:p>
            <w:pPr>
              <w:spacing w:line="300" w:lineRule="exact"/>
              <w:jc w:val="right"/>
              <w:rPr>
                <w:rFonts w:hint="default" w:ascii="方正书宋_GBK" w:eastAsia="方正书宋_GBK"/>
                <w:sz w:val="21"/>
                <w:szCs w:val="21"/>
                <w:lang w:val="en-US" w:eastAsia="zh-CN"/>
              </w:rPr>
            </w:pPr>
            <w:r>
              <w:rPr>
                <w:rFonts w:hint="eastAsia" w:ascii="方正书宋_GBK" w:eastAsia="方正书宋_GBK"/>
                <w:sz w:val="21"/>
                <w:szCs w:val="21"/>
                <w:lang w:val="en-US" w:eastAsia="zh-CN"/>
              </w:rPr>
              <w:t>30.00</w:t>
            </w:r>
          </w:p>
        </w:tc>
        <w:tc>
          <w:tcPr>
            <w:tcW w:w="976" w:type="dxa"/>
            <w:vAlign w:val="center"/>
          </w:tcPr>
          <w:p>
            <w:pPr>
              <w:spacing w:line="300" w:lineRule="exact"/>
              <w:jc w:val="left"/>
              <w:rPr>
                <w:rFonts w:hint="default" w:ascii="方正书宋_GBK" w:eastAsia="方正书宋_GBK"/>
                <w:sz w:val="21"/>
                <w:szCs w:val="21"/>
                <w:lang w:val="en-US" w:eastAsia="zh-CN"/>
              </w:rPr>
            </w:pPr>
            <w:r>
              <w:rPr>
                <w:rFonts w:hint="eastAsia" w:ascii="方正书宋_GBK" w:eastAsia="方正书宋_GBK"/>
                <w:sz w:val="21"/>
                <w:szCs w:val="21"/>
              </w:rPr>
              <w:t>其他</w:t>
            </w:r>
            <w:r>
              <w:rPr>
                <w:rFonts w:hint="eastAsia" w:ascii="方正书宋_GBK" w:eastAsia="方正书宋_GBK"/>
                <w:sz w:val="21"/>
                <w:szCs w:val="21"/>
                <w:lang w:val="en-US" w:eastAsia="zh-CN"/>
              </w:rPr>
              <w:t>计算机设备</w:t>
            </w:r>
          </w:p>
        </w:tc>
        <w:tc>
          <w:tcPr>
            <w:tcW w:w="1031" w:type="dxa"/>
            <w:vAlign w:val="center"/>
          </w:tcPr>
          <w:p>
            <w:pPr>
              <w:spacing w:line="300" w:lineRule="exact"/>
              <w:jc w:val="left"/>
              <w:rPr>
                <w:rFonts w:hint="default" w:ascii="方正书宋_GBK" w:eastAsia="方正书宋_GBK"/>
                <w:sz w:val="21"/>
                <w:szCs w:val="21"/>
                <w:lang w:val="en-US" w:eastAsia="zh-CN"/>
              </w:rPr>
            </w:pPr>
            <w:r>
              <w:rPr>
                <w:rFonts w:hint="eastAsia" w:ascii="方正书宋_GBK" w:eastAsia="方正书宋_GBK"/>
                <w:sz w:val="21"/>
                <w:szCs w:val="21"/>
                <w:lang w:val="en-US" w:eastAsia="zh-CN"/>
              </w:rPr>
              <w:t>A02010199</w:t>
            </w:r>
          </w:p>
        </w:tc>
        <w:tc>
          <w:tcPr>
            <w:tcW w:w="807" w:type="dxa"/>
            <w:vAlign w:val="center"/>
          </w:tcPr>
          <w:p>
            <w:pPr>
              <w:spacing w:line="300" w:lineRule="exact"/>
              <w:jc w:val="left"/>
              <w:rPr>
                <w:rFonts w:hint="default" w:ascii="方正书宋_GBK" w:eastAsia="方正书宋_GBK"/>
                <w:sz w:val="21"/>
                <w:szCs w:val="21"/>
                <w:lang w:val="en-US" w:eastAsia="zh-CN"/>
              </w:rPr>
            </w:pPr>
            <w:r>
              <w:rPr>
                <w:rFonts w:hint="eastAsia" w:ascii="方正书宋_GBK" w:eastAsia="方正书宋_GBK"/>
                <w:sz w:val="21"/>
                <w:szCs w:val="21"/>
                <w:lang w:val="en-US" w:eastAsia="zh-CN"/>
              </w:rPr>
              <w:t>批次</w:t>
            </w:r>
          </w:p>
        </w:tc>
        <w:tc>
          <w:tcPr>
            <w:tcW w:w="846" w:type="dxa"/>
            <w:vAlign w:val="center"/>
          </w:tcPr>
          <w:p>
            <w:pPr>
              <w:spacing w:line="300" w:lineRule="exact"/>
              <w:jc w:val="right"/>
              <w:rPr>
                <w:rFonts w:hint="default" w:ascii="方正书宋_GBK" w:eastAsia="方正书宋_GBK"/>
                <w:sz w:val="21"/>
                <w:szCs w:val="21"/>
                <w:lang w:val="en-US" w:eastAsia="zh-CN"/>
              </w:rPr>
            </w:pPr>
            <w:r>
              <w:rPr>
                <w:rFonts w:hint="eastAsia" w:ascii="方正书宋_GBK" w:eastAsia="方正书宋_GBK"/>
                <w:sz w:val="21"/>
                <w:szCs w:val="21"/>
                <w:lang w:val="en-US" w:eastAsia="zh-CN"/>
              </w:rPr>
              <w:t>1.00</w:t>
            </w:r>
          </w:p>
        </w:tc>
        <w:tc>
          <w:tcPr>
            <w:tcW w:w="876" w:type="dxa"/>
            <w:vAlign w:val="center"/>
          </w:tcPr>
          <w:p>
            <w:pPr>
              <w:spacing w:line="300" w:lineRule="exact"/>
              <w:jc w:val="right"/>
              <w:rPr>
                <w:rFonts w:hint="default" w:ascii="方正书宋_GBK" w:eastAsia="方正书宋_GBK"/>
                <w:sz w:val="21"/>
                <w:szCs w:val="21"/>
                <w:lang w:val="en-US" w:eastAsia="zh-CN"/>
              </w:rPr>
            </w:pPr>
            <w:r>
              <w:rPr>
                <w:rFonts w:hint="eastAsia" w:ascii="方正书宋_GBK" w:eastAsia="方正书宋_GBK"/>
                <w:sz w:val="21"/>
                <w:szCs w:val="21"/>
                <w:lang w:val="en-US" w:eastAsia="zh-CN"/>
              </w:rPr>
              <w:t>30.00</w:t>
            </w:r>
          </w:p>
        </w:tc>
        <w:tc>
          <w:tcPr>
            <w:tcW w:w="976" w:type="dxa"/>
            <w:vAlign w:val="center"/>
          </w:tcPr>
          <w:p>
            <w:pPr>
              <w:spacing w:line="300" w:lineRule="exact"/>
              <w:jc w:val="right"/>
              <w:rPr>
                <w:rFonts w:hint="default" w:ascii="方正书宋_GBK" w:eastAsia="方正书宋_GBK"/>
                <w:sz w:val="21"/>
                <w:szCs w:val="21"/>
                <w:lang w:val="en-US" w:eastAsia="zh-CN"/>
              </w:rPr>
            </w:pPr>
            <w:r>
              <w:rPr>
                <w:rFonts w:hint="eastAsia" w:ascii="方正书宋_GBK" w:eastAsia="方正书宋_GBK"/>
                <w:sz w:val="21"/>
                <w:szCs w:val="21"/>
                <w:lang w:val="en-US" w:eastAsia="zh-CN"/>
              </w:rPr>
              <w:t>30.00</w:t>
            </w:r>
          </w:p>
        </w:tc>
        <w:tc>
          <w:tcPr>
            <w:tcW w:w="976" w:type="dxa"/>
            <w:vAlign w:val="center"/>
          </w:tcPr>
          <w:p>
            <w:pPr>
              <w:spacing w:line="300" w:lineRule="exact"/>
              <w:jc w:val="right"/>
              <w:rPr>
                <w:rFonts w:ascii="方正书宋_GBK" w:eastAsia="方正书宋_GBK"/>
                <w:sz w:val="21"/>
                <w:szCs w:val="21"/>
              </w:rPr>
            </w:pPr>
            <w:r>
              <w:rPr>
                <w:rFonts w:hint="eastAsia" w:ascii="方正书宋_GBK" w:eastAsia="方正书宋_GBK"/>
                <w:sz w:val="21"/>
                <w:szCs w:val="21"/>
                <w:lang w:val="en-US" w:eastAsia="zh-CN"/>
              </w:rPr>
              <w:t>30</w:t>
            </w:r>
            <w:r>
              <w:rPr>
                <w:rFonts w:ascii="方正书宋_GBK" w:eastAsia="方正书宋_GBK"/>
                <w:sz w:val="21"/>
                <w:szCs w:val="21"/>
              </w:rPr>
              <w:t>.00</w:t>
            </w:r>
          </w:p>
        </w:tc>
        <w:tc>
          <w:tcPr>
            <w:tcW w:w="977" w:type="dxa"/>
            <w:vAlign w:val="center"/>
          </w:tcPr>
          <w:p>
            <w:pPr>
              <w:spacing w:line="300" w:lineRule="exact"/>
              <w:jc w:val="right"/>
              <w:rPr>
                <w:rFonts w:ascii="方正书宋_GBK" w:eastAsia="方正书宋_GBK"/>
                <w:sz w:val="21"/>
                <w:szCs w:val="21"/>
              </w:rPr>
            </w:pPr>
            <w:r>
              <w:rPr>
                <w:rFonts w:hint="eastAsia" w:ascii="方正书宋_GBK" w:eastAsia="方正书宋_GBK"/>
                <w:sz w:val="21"/>
                <w:szCs w:val="21"/>
                <w:lang w:val="en-US" w:eastAsia="zh-CN"/>
              </w:rPr>
              <w:t>30</w:t>
            </w:r>
            <w:r>
              <w:rPr>
                <w:rFonts w:ascii="方正书宋_GBK" w:eastAsia="方正书宋_GBK"/>
                <w:sz w:val="21"/>
                <w:szCs w:val="21"/>
              </w:rPr>
              <w:t>.00</w:t>
            </w:r>
          </w:p>
        </w:tc>
        <w:tc>
          <w:tcPr>
            <w:tcW w:w="977" w:type="dxa"/>
            <w:vAlign w:val="center"/>
          </w:tcPr>
          <w:p>
            <w:pPr>
              <w:spacing w:line="300" w:lineRule="exact"/>
              <w:jc w:val="right"/>
              <w:rPr>
                <w:rFonts w:ascii="方正书宋_GBK" w:eastAsia="方正书宋_GBK"/>
                <w:sz w:val="21"/>
                <w:szCs w:val="21"/>
              </w:rPr>
            </w:pPr>
          </w:p>
        </w:tc>
        <w:tc>
          <w:tcPr>
            <w:tcW w:w="977" w:type="dxa"/>
            <w:vAlign w:val="center"/>
          </w:tcPr>
          <w:p>
            <w:pPr>
              <w:spacing w:line="300" w:lineRule="exact"/>
              <w:jc w:val="right"/>
              <w:rPr>
                <w:rFonts w:ascii="方正书宋_GBK" w:eastAsia="方正书宋_GBK"/>
                <w:sz w:val="21"/>
                <w:szCs w:val="21"/>
              </w:rPr>
            </w:pPr>
          </w:p>
        </w:tc>
        <w:tc>
          <w:tcPr>
            <w:tcW w:w="977" w:type="dxa"/>
            <w:vAlign w:val="center"/>
          </w:tcPr>
          <w:p>
            <w:pPr>
              <w:spacing w:line="300" w:lineRule="exact"/>
              <w:jc w:val="right"/>
              <w:rPr>
                <w:rFonts w:ascii="方正书宋_GBK" w:eastAsia="方正书宋_GBK"/>
                <w:sz w:val="21"/>
                <w:szCs w:val="21"/>
              </w:rPr>
            </w:pPr>
          </w:p>
        </w:tc>
        <w:tc>
          <w:tcPr>
            <w:tcW w:w="977" w:type="dxa"/>
            <w:vAlign w:val="center"/>
          </w:tcPr>
          <w:p>
            <w:pPr>
              <w:spacing w:line="300" w:lineRule="exact"/>
              <w:jc w:val="right"/>
              <w:rPr>
                <w:rFonts w:ascii="方正书宋_GBK" w:eastAsia="方正书宋_GBK"/>
                <w:sz w:val="21"/>
                <w:szCs w:val="21"/>
              </w:rPr>
            </w:pPr>
          </w:p>
        </w:tc>
      </w:tr>
    </w:tbl>
    <w:p>
      <w:pPr>
        <w:spacing w:line="300" w:lineRule="exact"/>
        <w:jc w:val="left"/>
        <w:outlineLvl w:val="0"/>
        <w:rPr>
          <w:sz w:val="21"/>
          <w:szCs w:val="21"/>
        </w:rPr>
        <w:sectPr>
          <w:pgSz w:w="16839" w:h="11907" w:orient="landscape"/>
          <w:pgMar w:top="1361" w:right="1020" w:bottom="1361" w:left="1020" w:header="851" w:footer="992" w:gutter="0"/>
          <w:cols w:space="720" w:num="1"/>
          <w:docGrid w:type="lines" w:linePitch="312" w:charSpace="0"/>
        </w:sectPr>
      </w:pPr>
    </w:p>
    <w:p>
      <w:pPr>
        <w:rPr>
          <w:rFonts w:hint="eastAsia" w:ascii="仿宋" w:hAnsi="仿宋" w:eastAsia="仿宋" w:cs="宋体"/>
          <w:b/>
          <w:bCs/>
          <w:sz w:val="32"/>
          <w:szCs w:val="32"/>
        </w:rPr>
      </w:pPr>
      <w:r>
        <w:rPr>
          <w:rFonts w:hint="eastAsia" w:ascii="仿宋" w:hAnsi="仿宋" w:eastAsia="仿宋" w:cs="宋体"/>
          <w:b/>
          <w:bCs/>
          <w:sz w:val="32"/>
          <w:szCs w:val="32"/>
        </w:rPr>
        <w:t>七、国有资产信息</w:t>
      </w:r>
    </w:p>
    <w:p>
      <w:pPr>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清河县人民</w:t>
      </w:r>
      <w:r>
        <w:rPr>
          <w:rFonts w:hint="eastAsia" w:ascii="宋体" w:hAnsi="宋体" w:eastAsia="宋体" w:cs="宋体"/>
          <w:sz w:val="32"/>
          <w:szCs w:val="32"/>
        </w:rPr>
        <w:t>检察院上年末固定资产金额为</w:t>
      </w:r>
      <w:r>
        <w:rPr>
          <w:rFonts w:hint="eastAsia" w:ascii="宋体" w:hAnsi="宋体" w:eastAsia="宋体" w:cs="宋体"/>
          <w:sz w:val="32"/>
          <w:szCs w:val="32"/>
          <w:lang w:val="en-US" w:eastAsia="zh-CN"/>
        </w:rPr>
        <w:t>2107.04万元</w:t>
      </w:r>
      <w:r>
        <w:rPr>
          <w:rFonts w:hint="eastAsia" w:ascii="宋体" w:hAnsi="宋体" w:eastAsia="宋体" w:cs="宋体"/>
          <w:sz w:val="32"/>
          <w:szCs w:val="32"/>
        </w:rPr>
        <w:t>，本年度</w:t>
      </w:r>
      <w:r>
        <w:rPr>
          <w:rFonts w:hint="eastAsia" w:ascii="宋体" w:hAnsi="宋体" w:eastAsia="宋体" w:cs="宋体"/>
          <w:sz w:val="32"/>
          <w:szCs w:val="32"/>
          <w:lang w:val="en-US" w:eastAsia="zh-CN"/>
        </w:rPr>
        <w:t>增加</w:t>
      </w:r>
      <w:r>
        <w:rPr>
          <w:rFonts w:hint="eastAsia" w:ascii="宋体" w:hAnsi="宋体" w:eastAsia="宋体" w:cs="宋体"/>
          <w:sz w:val="32"/>
          <w:szCs w:val="32"/>
        </w:rPr>
        <w:t>固定资产</w:t>
      </w:r>
      <w:r>
        <w:rPr>
          <w:rFonts w:hint="eastAsia" w:ascii="宋体" w:hAnsi="宋体" w:eastAsia="宋体" w:cs="宋体"/>
          <w:sz w:val="32"/>
          <w:szCs w:val="32"/>
          <w:lang w:val="en-US" w:eastAsia="zh-CN"/>
        </w:rPr>
        <w:t>43.12</w:t>
      </w:r>
      <w:r>
        <w:rPr>
          <w:rFonts w:hint="eastAsia" w:ascii="宋体" w:hAnsi="宋体" w:eastAsia="宋体" w:cs="宋体"/>
          <w:sz w:val="32"/>
          <w:szCs w:val="32"/>
        </w:rPr>
        <w:t>万元。</w:t>
      </w:r>
    </w:p>
    <w:p>
      <w:pPr>
        <w:ind w:firstLine="422" w:firstLineChars="200"/>
        <w:jc w:val="center"/>
        <w:rPr>
          <w:rFonts w:hint="eastAsia" w:ascii="仿宋" w:hAnsi="仿宋" w:eastAsia="仿宋" w:cs="宋体"/>
          <w:b/>
          <w:bCs/>
          <w:sz w:val="21"/>
          <w:szCs w:val="21"/>
        </w:rPr>
      </w:pPr>
      <w:r>
        <w:rPr>
          <w:rFonts w:hint="eastAsia" w:ascii="仿宋" w:hAnsi="仿宋" w:eastAsia="仿宋" w:cs="宋体"/>
          <w:b/>
          <w:bCs/>
          <w:sz w:val="21"/>
          <w:szCs w:val="21"/>
        </w:rPr>
        <w:t>固定资产占用情况表</w:t>
      </w:r>
    </w:p>
    <w:p>
      <w:pPr>
        <w:jc w:val="left"/>
        <w:rPr>
          <w:rFonts w:hint="eastAsia" w:ascii="仿宋" w:hAnsi="仿宋" w:eastAsia="仿宋" w:cs="仿宋"/>
          <w:sz w:val="21"/>
          <w:szCs w:val="21"/>
        </w:rPr>
      </w:pPr>
      <w:r>
        <w:rPr>
          <w:rFonts w:hint="eastAsia" w:ascii="仿宋" w:hAnsi="仿宋" w:eastAsia="仿宋" w:cs="仿宋"/>
          <w:sz w:val="21"/>
          <w:szCs w:val="21"/>
        </w:rPr>
        <w:t>编制部门：</w:t>
      </w:r>
      <w:r>
        <w:rPr>
          <w:rFonts w:hint="eastAsia" w:ascii="仿宋" w:hAnsi="仿宋" w:eastAsia="仿宋" w:cs="仿宋"/>
          <w:sz w:val="21"/>
          <w:szCs w:val="21"/>
          <w:lang w:val="en-US" w:eastAsia="zh-CN"/>
        </w:rPr>
        <w:t>151清河县人民检察院</w:t>
      </w:r>
      <w:r>
        <w:rPr>
          <w:rFonts w:hint="eastAsia" w:ascii="仿宋" w:hAnsi="仿宋" w:eastAsia="仿宋" w:cs="仿宋"/>
          <w:sz w:val="21"/>
          <w:szCs w:val="21"/>
        </w:rPr>
        <w:t xml:space="preserve">                                       </w:t>
      </w:r>
      <w:r>
        <w:rPr>
          <w:rFonts w:hint="eastAsia" w:ascii="仿宋" w:hAnsi="仿宋" w:eastAsia="仿宋" w:cs="仿宋"/>
          <w:kern w:val="0"/>
          <w:sz w:val="21"/>
          <w:szCs w:val="21"/>
        </w:rPr>
        <w:t>截止时间：201</w:t>
      </w:r>
      <w:r>
        <w:rPr>
          <w:rFonts w:hint="eastAsia" w:ascii="仿宋" w:hAnsi="仿宋" w:eastAsia="仿宋" w:cs="仿宋"/>
          <w:kern w:val="0"/>
          <w:sz w:val="21"/>
          <w:szCs w:val="21"/>
          <w:lang w:val="en-US" w:eastAsia="zh-CN"/>
        </w:rPr>
        <w:t>9</w:t>
      </w:r>
      <w:r>
        <w:rPr>
          <w:rFonts w:hint="eastAsia" w:ascii="仿宋" w:hAnsi="仿宋" w:eastAsia="仿宋" w:cs="仿宋"/>
          <w:kern w:val="0"/>
          <w:sz w:val="21"/>
          <w:szCs w:val="21"/>
        </w:rPr>
        <w:t>年12月31日</w:t>
      </w:r>
    </w:p>
    <w:tbl>
      <w:tblPr>
        <w:tblStyle w:val="6"/>
        <w:tblW w:w="141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4"/>
        <w:gridCol w:w="4725"/>
        <w:gridCol w:w="4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vAlign w:val="top"/>
          </w:tcPr>
          <w:p>
            <w:pPr>
              <w:jc w:val="center"/>
              <w:rPr>
                <w:rFonts w:hint="eastAsia" w:ascii="仿宋" w:hAnsi="仿宋" w:eastAsia="仿宋" w:cs="仿宋_GB2312"/>
                <w:b/>
                <w:bCs/>
                <w:sz w:val="21"/>
                <w:szCs w:val="21"/>
              </w:rPr>
            </w:pPr>
            <w:r>
              <w:rPr>
                <w:rFonts w:hint="eastAsia" w:ascii="仿宋" w:hAnsi="仿宋" w:eastAsia="仿宋" w:cs="仿宋_GB2312"/>
                <w:b/>
                <w:bCs/>
                <w:sz w:val="21"/>
                <w:szCs w:val="21"/>
              </w:rPr>
              <w:t>项目</w:t>
            </w:r>
          </w:p>
        </w:tc>
        <w:tc>
          <w:tcPr>
            <w:tcW w:w="4725" w:type="dxa"/>
            <w:vAlign w:val="top"/>
          </w:tcPr>
          <w:p>
            <w:pPr>
              <w:jc w:val="center"/>
              <w:rPr>
                <w:rFonts w:hint="eastAsia" w:ascii="仿宋" w:hAnsi="仿宋" w:eastAsia="仿宋" w:cs="仿宋_GB2312"/>
                <w:b/>
                <w:bCs/>
                <w:sz w:val="21"/>
                <w:szCs w:val="21"/>
              </w:rPr>
            </w:pPr>
            <w:r>
              <w:rPr>
                <w:rFonts w:hint="eastAsia" w:ascii="仿宋" w:hAnsi="仿宋" w:eastAsia="仿宋" w:cs="仿宋_GB2312"/>
                <w:b/>
                <w:bCs/>
                <w:sz w:val="21"/>
                <w:szCs w:val="21"/>
              </w:rPr>
              <w:t>数量</w:t>
            </w:r>
          </w:p>
        </w:tc>
        <w:tc>
          <w:tcPr>
            <w:tcW w:w="4725" w:type="dxa"/>
            <w:vAlign w:val="top"/>
          </w:tcPr>
          <w:p>
            <w:pPr>
              <w:jc w:val="center"/>
              <w:rPr>
                <w:rFonts w:hint="eastAsia" w:ascii="仿宋" w:hAnsi="仿宋" w:eastAsia="仿宋" w:cs="仿宋_GB2312"/>
                <w:b/>
                <w:bCs/>
                <w:sz w:val="21"/>
                <w:szCs w:val="21"/>
              </w:rPr>
            </w:pPr>
            <w:r>
              <w:rPr>
                <w:rFonts w:hint="eastAsia" w:ascii="仿宋" w:hAnsi="仿宋" w:eastAsia="仿宋" w:cs="仿宋_GB2312"/>
                <w:b/>
                <w:bCs/>
                <w:sz w:val="21"/>
                <w:szCs w:val="21"/>
              </w:rPr>
              <w:t>价值（金额单位：万元）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资产总额</w:t>
            </w:r>
          </w:p>
        </w:tc>
        <w:tc>
          <w:tcPr>
            <w:tcW w:w="4725"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w:t>
            </w:r>
          </w:p>
        </w:tc>
        <w:tc>
          <w:tcPr>
            <w:tcW w:w="4725" w:type="dxa"/>
            <w:vAlign w:val="top"/>
          </w:tcPr>
          <w:p>
            <w:pPr>
              <w:ind w:firstLine="1890" w:firstLineChars="900"/>
              <w:jc w:val="both"/>
              <w:rPr>
                <w:rFonts w:hint="default" w:ascii="仿宋" w:hAnsi="仿宋" w:eastAsia="仿宋" w:cs="仿宋_GB2312"/>
                <w:sz w:val="21"/>
                <w:szCs w:val="21"/>
                <w:highlight w:val="none"/>
                <w:lang w:val="en-US" w:eastAsia="zh-CN"/>
              </w:rPr>
            </w:pPr>
            <w:r>
              <w:rPr>
                <w:rFonts w:hint="eastAsia" w:ascii="仿宋" w:hAnsi="仿宋" w:eastAsia="仿宋" w:cs="仿宋_GB2312"/>
                <w:sz w:val="21"/>
                <w:szCs w:val="21"/>
                <w:highlight w:val="none"/>
                <w:lang w:val="en-US" w:eastAsia="zh-CN"/>
              </w:rPr>
              <w:t>2150.16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1、房屋（平方米）</w:t>
            </w:r>
          </w:p>
        </w:tc>
        <w:tc>
          <w:tcPr>
            <w:tcW w:w="4725" w:type="dxa"/>
            <w:vAlign w:val="top"/>
          </w:tcPr>
          <w:p>
            <w:pPr>
              <w:jc w:val="center"/>
              <w:rPr>
                <w:rFonts w:hint="eastAsia" w:ascii="仿宋" w:hAnsi="仿宋" w:eastAsia="仿宋" w:cs="仿宋_GB2312"/>
                <w:sz w:val="21"/>
                <w:szCs w:val="21"/>
                <w:highlight w:val="none"/>
                <w:lang w:val="en-US" w:eastAsia="zh-CN"/>
              </w:rPr>
            </w:pPr>
            <w:r>
              <w:rPr>
                <w:rFonts w:hint="eastAsia" w:ascii="仿宋" w:hAnsi="仿宋" w:eastAsia="仿宋" w:cs="仿宋_GB2312"/>
                <w:sz w:val="21"/>
                <w:szCs w:val="21"/>
                <w:highlight w:val="none"/>
                <w:lang w:val="en-US" w:eastAsia="zh-CN"/>
              </w:rPr>
              <w:t>5358.5</w:t>
            </w:r>
          </w:p>
        </w:tc>
        <w:tc>
          <w:tcPr>
            <w:tcW w:w="4725" w:type="dxa"/>
            <w:vAlign w:val="top"/>
          </w:tcPr>
          <w:p>
            <w:pPr>
              <w:jc w:val="center"/>
              <w:rPr>
                <w:rFonts w:hint="default" w:ascii="仿宋" w:hAnsi="仿宋" w:eastAsia="仿宋" w:cs="仿宋_GB2312"/>
                <w:sz w:val="21"/>
                <w:szCs w:val="21"/>
                <w:highlight w:val="none"/>
                <w:lang w:val="en-US"/>
              </w:rPr>
            </w:pPr>
            <w:r>
              <w:rPr>
                <w:rFonts w:hint="eastAsia" w:ascii="仿宋" w:hAnsi="仿宋" w:eastAsia="仿宋" w:cs="仿宋_GB2312"/>
                <w:sz w:val="21"/>
                <w:szCs w:val="21"/>
                <w:highlight w:val="none"/>
                <w:lang w:val="en-US" w:eastAsia="zh-CN"/>
              </w:rPr>
              <w:t>1337.93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其中:办公用房(平方米）</w:t>
            </w:r>
          </w:p>
        </w:tc>
        <w:tc>
          <w:tcPr>
            <w:tcW w:w="4725" w:type="dxa"/>
            <w:vAlign w:val="top"/>
          </w:tcPr>
          <w:p>
            <w:pPr>
              <w:jc w:val="center"/>
              <w:rPr>
                <w:rFonts w:hint="eastAsia" w:ascii="仿宋" w:hAnsi="仿宋" w:eastAsia="仿宋" w:cs="仿宋_GB2312"/>
                <w:sz w:val="21"/>
                <w:szCs w:val="21"/>
                <w:highlight w:val="none"/>
                <w:lang w:val="en-US" w:eastAsia="zh-CN"/>
              </w:rPr>
            </w:pPr>
            <w:r>
              <w:rPr>
                <w:rFonts w:hint="eastAsia" w:ascii="仿宋" w:hAnsi="仿宋" w:eastAsia="仿宋" w:cs="仿宋_GB2312"/>
                <w:sz w:val="21"/>
                <w:szCs w:val="21"/>
                <w:highlight w:val="none"/>
                <w:lang w:val="en-US" w:eastAsia="zh-CN"/>
              </w:rPr>
              <w:t>380</w:t>
            </w:r>
          </w:p>
        </w:tc>
        <w:tc>
          <w:tcPr>
            <w:tcW w:w="4725" w:type="dxa"/>
            <w:vAlign w:val="top"/>
          </w:tcPr>
          <w:p>
            <w:pPr>
              <w:jc w:val="center"/>
              <w:rPr>
                <w:rFonts w:hint="eastAsia" w:ascii="仿宋" w:hAnsi="仿宋" w:eastAsia="仿宋" w:cs="仿宋_GB2312"/>
                <w:sz w:val="21"/>
                <w:szCs w:val="21"/>
                <w:highlight w:val="none"/>
                <w:lang w:val="en-US" w:eastAsia="zh-CN"/>
              </w:rPr>
            </w:pPr>
            <w:r>
              <w:rPr>
                <w:rFonts w:hint="eastAsia" w:ascii="仿宋" w:hAnsi="仿宋" w:eastAsia="仿宋" w:cs="仿宋_GB2312"/>
                <w:sz w:val="21"/>
                <w:szCs w:val="21"/>
                <w:highlight w:val="none"/>
                <w:lang w:val="en-US" w:eastAsia="zh-CN"/>
              </w:rPr>
              <w:t>48.71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2、车辆（台、辆）</w:t>
            </w:r>
          </w:p>
        </w:tc>
        <w:tc>
          <w:tcPr>
            <w:tcW w:w="4725" w:type="dxa"/>
            <w:vAlign w:val="top"/>
          </w:tcPr>
          <w:p>
            <w:pPr>
              <w:jc w:val="center"/>
              <w:rPr>
                <w:rFonts w:hint="eastAsia" w:ascii="仿宋" w:hAnsi="仿宋" w:eastAsia="仿宋" w:cs="仿宋_GB2312"/>
                <w:sz w:val="21"/>
                <w:szCs w:val="21"/>
                <w:highlight w:val="none"/>
                <w:lang w:val="en-US" w:eastAsia="zh-CN"/>
              </w:rPr>
            </w:pPr>
            <w:r>
              <w:rPr>
                <w:rFonts w:hint="eastAsia" w:ascii="仿宋" w:hAnsi="仿宋" w:eastAsia="仿宋" w:cs="仿宋_GB2312"/>
                <w:sz w:val="21"/>
                <w:szCs w:val="21"/>
                <w:highlight w:val="none"/>
                <w:lang w:val="en-US" w:eastAsia="zh-CN"/>
              </w:rPr>
              <w:t>11</w:t>
            </w:r>
          </w:p>
        </w:tc>
        <w:tc>
          <w:tcPr>
            <w:tcW w:w="4725" w:type="dxa"/>
            <w:vAlign w:val="top"/>
          </w:tcPr>
          <w:p>
            <w:pPr>
              <w:jc w:val="center"/>
              <w:rPr>
                <w:rFonts w:hint="default" w:ascii="仿宋" w:hAnsi="仿宋" w:eastAsia="仿宋" w:cs="仿宋_GB2312"/>
                <w:sz w:val="21"/>
                <w:szCs w:val="21"/>
                <w:highlight w:val="none"/>
                <w:lang w:val="en-US" w:eastAsia="zh-CN"/>
              </w:rPr>
            </w:pPr>
            <w:r>
              <w:rPr>
                <w:rFonts w:hint="eastAsia" w:ascii="仿宋" w:hAnsi="仿宋" w:eastAsia="仿宋" w:cs="仿宋_GB2312"/>
                <w:sz w:val="21"/>
                <w:szCs w:val="21"/>
                <w:highlight w:val="none"/>
                <w:lang w:val="en-US" w:eastAsia="zh-CN"/>
              </w:rPr>
              <w:t>131.77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3、单价在10万元以上的设备</w:t>
            </w:r>
          </w:p>
        </w:tc>
        <w:tc>
          <w:tcPr>
            <w:tcW w:w="4725"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w:t>
            </w:r>
          </w:p>
        </w:tc>
        <w:tc>
          <w:tcPr>
            <w:tcW w:w="4725"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4、其他固定资产</w:t>
            </w:r>
          </w:p>
        </w:tc>
        <w:tc>
          <w:tcPr>
            <w:tcW w:w="4725" w:type="dxa"/>
            <w:vAlign w:val="top"/>
          </w:tcPr>
          <w:p>
            <w:pPr>
              <w:jc w:val="center"/>
              <w:rPr>
                <w:rFonts w:hint="eastAsia" w:ascii="仿宋" w:hAnsi="仿宋" w:eastAsia="仿宋" w:cs="仿宋_GB2312"/>
                <w:sz w:val="21"/>
                <w:szCs w:val="21"/>
                <w:highlight w:val="none"/>
              </w:rPr>
            </w:pPr>
            <w:r>
              <w:rPr>
                <w:rFonts w:hint="eastAsia" w:ascii="仿宋" w:hAnsi="仿宋" w:eastAsia="仿宋" w:cs="仿宋_GB2312"/>
                <w:sz w:val="21"/>
                <w:szCs w:val="21"/>
                <w:highlight w:val="none"/>
              </w:rPr>
              <w:t>--</w:t>
            </w:r>
          </w:p>
        </w:tc>
        <w:tc>
          <w:tcPr>
            <w:tcW w:w="4725" w:type="dxa"/>
            <w:vAlign w:val="top"/>
          </w:tcPr>
          <w:p>
            <w:pPr>
              <w:jc w:val="center"/>
              <w:rPr>
                <w:rFonts w:hint="default" w:ascii="仿宋" w:hAnsi="仿宋" w:eastAsia="仿宋" w:cs="仿宋_GB2312"/>
                <w:sz w:val="21"/>
                <w:szCs w:val="21"/>
                <w:highlight w:val="none"/>
                <w:lang w:val="en-US" w:eastAsia="zh-CN"/>
              </w:rPr>
            </w:pPr>
            <w:r>
              <w:rPr>
                <w:rFonts w:hint="eastAsia" w:ascii="仿宋" w:hAnsi="仿宋" w:eastAsia="仿宋" w:cs="仿宋_GB2312"/>
                <w:sz w:val="21"/>
                <w:szCs w:val="21"/>
                <w:highlight w:val="none"/>
                <w:lang w:val="en-US" w:eastAsia="zh-CN"/>
              </w:rPr>
              <w:t>631.75</w:t>
            </w:r>
          </w:p>
        </w:tc>
      </w:tr>
    </w:tbl>
    <w:p>
      <w:pPr>
        <w:spacing w:line="300" w:lineRule="exact"/>
        <w:jc w:val="left"/>
        <w:sectPr>
          <w:pgSz w:w="16839" w:h="11907" w:orient="landscape"/>
          <w:pgMar w:top="1304" w:right="1984" w:bottom="1304" w:left="1134" w:header="851" w:footer="992" w:gutter="0"/>
          <w:cols w:space="720" w:num="1"/>
          <w:docGrid w:type="lines" w:linePitch="312" w:charSpace="0"/>
        </w:sectPr>
      </w:pPr>
    </w:p>
    <w:p>
      <w:pPr>
        <w:rPr>
          <w:rFonts w:hint="eastAsia" w:ascii="仿宋" w:hAnsi="仿宋" w:eastAsia="仿宋" w:cs="宋体"/>
          <w:b/>
          <w:bCs/>
          <w:sz w:val="32"/>
          <w:szCs w:val="32"/>
        </w:rPr>
      </w:pPr>
    </w:p>
    <w:p>
      <w:pPr>
        <w:ind w:firstLine="643" w:firstLineChars="200"/>
        <w:rPr>
          <w:rFonts w:hint="eastAsia" w:ascii="仿宋" w:hAnsi="仿宋" w:eastAsia="仿宋" w:cs="宋体"/>
          <w:b/>
          <w:bCs/>
          <w:sz w:val="32"/>
          <w:szCs w:val="32"/>
        </w:rPr>
      </w:pPr>
      <w:r>
        <w:rPr>
          <w:rFonts w:hint="eastAsia" w:ascii="宋体" w:hAnsi="宋体"/>
          <w:b/>
          <w:sz w:val="32"/>
          <w:szCs w:val="32"/>
          <w:lang w:val="en-US" w:eastAsia="zh-CN"/>
        </w:rPr>
        <w:t>八</w:t>
      </w:r>
      <w:r>
        <w:rPr>
          <w:rFonts w:hint="eastAsia" w:ascii="宋体" w:hAnsi="宋体"/>
          <w:b/>
          <w:sz w:val="32"/>
          <w:szCs w:val="32"/>
        </w:rPr>
        <w:t>、专业名词解释</w:t>
      </w:r>
    </w:p>
    <w:p>
      <w:pPr>
        <w:widowControl w:val="0"/>
        <w:wordWrap/>
        <w:adjustRightInd/>
        <w:ind w:firstLine="640" w:firstLineChars="200"/>
        <w:rPr>
          <w:rFonts w:hint="eastAsia" w:ascii="宋体" w:hAnsi="宋体" w:eastAsia="宋体" w:cs="宋体"/>
          <w:sz w:val="32"/>
          <w:szCs w:val="32"/>
        </w:rPr>
      </w:pPr>
      <w:r>
        <w:rPr>
          <w:rFonts w:hint="eastAsia" w:ascii="宋体" w:hAnsi="宋体" w:eastAsia="宋体" w:cs="宋体"/>
          <w:sz w:val="32"/>
          <w:szCs w:val="32"/>
        </w:rPr>
        <w:t>1、一般公共预算拨款收入：指县财政当年拨付的资金。</w:t>
      </w:r>
    </w:p>
    <w:p>
      <w:pPr>
        <w:widowControl w:val="0"/>
        <w:wordWrap/>
        <w:adjustRightInd/>
        <w:ind w:firstLine="640" w:firstLineChars="200"/>
        <w:rPr>
          <w:rFonts w:hint="eastAsia" w:ascii="宋体" w:hAnsi="宋体" w:eastAsia="宋体" w:cs="宋体"/>
          <w:sz w:val="32"/>
          <w:szCs w:val="32"/>
        </w:rPr>
      </w:pPr>
      <w:r>
        <w:rPr>
          <w:rFonts w:hint="eastAsia" w:ascii="宋体" w:hAnsi="宋体" w:eastAsia="宋体" w:cs="宋体"/>
          <w:sz w:val="32"/>
          <w:szCs w:val="32"/>
        </w:rPr>
        <w:t>2、事业收入：指事业单位开展专业业务活动及辅助活动所取得的收入。</w:t>
      </w:r>
    </w:p>
    <w:p>
      <w:pPr>
        <w:widowControl w:val="0"/>
        <w:wordWrap/>
        <w:adjustRightInd/>
        <w:ind w:firstLine="640" w:firstLineChars="200"/>
        <w:rPr>
          <w:rFonts w:hint="eastAsia" w:ascii="宋体" w:hAnsi="宋体" w:eastAsia="宋体" w:cs="宋体"/>
          <w:sz w:val="32"/>
          <w:szCs w:val="32"/>
        </w:rPr>
      </w:pPr>
      <w:r>
        <w:rPr>
          <w:rFonts w:hint="eastAsia" w:ascii="宋体" w:hAnsi="宋体" w:eastAsia="宋体" w:cs="宋体"/>
          <w:sz w:val="32"/>
          <w:szCs w:val="32"/>
        </w:rPr>
        <w:t>3、其他收入：指除上述“财政拨款收入”、“事业收入”等意外的收入。主要是按规定动用的租房收入、存款利息收入等。</w:t>
      </w:r>
    </w:p>
    <w:p>
      <w:pPr>
        <w:widowControl w:val="0"/>
        <w:wordWrap/>
        <w:adjustRightInd/>
        <w:ind w:firstLine="640" w:firstLineChars="200"/>
        <w:rPr>
          <w:rFonts w:hint="eastAsia" w:ascii="宋体" w:hAnsi="宋体" w:eastAsia="宋体" w:cs="宋体"/>
          <w:sz w:val="32"/>
          <w:szCs w:val="32"/>
        </w:rPr>
      </w:pPr>
      <w:r>
        <w:rPr>
          <w:rFonts w:hint="eastAsia" w:ascii="宋体" w:hAnsi="宋体" w:eastAsia="宋体" w:cs="宋体"/>
          <w:sz w:val="32"/>
          <w:szCs w:val="32"/>
        </w:rPr>
        <w:t>4、基本支出：指为保障机构正常运转、完成日常工作任务而发生的人员支出和公用支出。</w:t>
      </w:r>
    </w:p>
    <w:p>
      <w:pPr>
        <w:widowControl w:val="0"/>
        <w:wordWrap/>
        <w:adjustRightInd/>
        <w:ind w:firstLine="640" w:firstLineChars="200"/>
        <w:rPr>
          <w:rFonts w:hint="eastAsia" w:ascii="宋体" w:hAnsi="宋体" w:eastAsia="宋体" w:cs="宋体"/>
          <w:sz w:val="32"/>
          <w:szCs w:val="32"/>
        </w:rPr>
      </w:pPr>
      <w:r>
        <w:rPr>
          <w:rFonts w:hint="eastAsia" w:ascii="宋体" w:hAnsi="宋体" w:eastAsia="宋体" w:cs="宋体"/>
          <w:sz w:val="32"/>
          <w:szCs w:val="32"/>
        </w:rPr>
        <w:t>5、项目支出：指在基本支出之外为完成特定行政任务和事业发展目标所发生的支出。</w:t>
      </w:r>
    </w:p>
    <w:p>
      <w:pPr>
        <w:widowControl w:val="0"/>
        <w:wordWrap/>
        <w:adjustRightInd/>
        <w:ind w:firstLine="640" w:firstLineChars="200"/>
        <w:rPr>
          <w:rFonts w:hint="eastAsia" w:ascii="宋体" w:hAnsi="宋体" w:eastAsia="宋体" w:cs="宋体"/>
          <w:sz w:val="32"/>
          <w:szCs w:val="32"/>
        </w:rPr>
      </w:pPr>
      <w:r>
        <w:rPr>
          <w:rFonts w:hint="eastAsia" w:ascii="宋体" w:hAnsi="宋体" w:eastAsia="宋体" w:cs="宋体"/>
          <w:sz w:val="32"/>
          <w:szCs w:val="32"/>
        </w:rPr>
        <w:t>6、“三公”经费：纳入县财政预算管理的“三公”经费，是指部门用财政拨款安排的因公出国（境）费、公务用车购置及运行费和公务接待费。其中，因公出国（境）费反映单位出国（境）的住宿费、旅费、伙食补助费、杂费、培训费等支出；公务用车购置及运行费反映单位公务用车购置费及租用费、燃料费、维修费、过路过桥费、保险费等支出；公务接待费反映单位按规定开支的各类公务接待（含外宾接待）支出。</w:t>
      </w:r>
    </w:p>
    <w:p>
      <w:pPr>
        <w:widowControl w:val="0"/>
        <w:wordWrap/>
        <w:adjustRightInd/>
        <w:ind w:firstLine="640" w:firstLineChars="200"/>
        <w:rPr>
          <w:rFonts w:hint="eastAsia" w:ascii="宋体" w:hAnsi="宋体" w:eastAsia="宋体" w:cs="宋体"/>
          <w:sz w:val="32"/>
          <w:szCs w:val="32"/>
        </w:rPr>
      </w:pPr>
      <w:r>
        <w:rPr>
          <w:rFonts w:hint="eastAsia" w:ascii="宋体" w:hAnsi="宋体" w:eastAsia="宋体" w:cs="宋体"/>
          <w:sz w:val="32"/>
          <w:szCs w:val="32"/>
        </w:rPr>
        <w:t>7、机关运行费：为保障单位运行用于购买货物和服务的各项资金，包括办公及印刷费、邮电费、差旅费、会议费、福利费、日常维修费、专用材料及一般设备购置、办公用房水电费、办公用房取暖费、办公用房物业管理费、公务用车运行维护费以及其他费用等。</w:t>
      </w:r>
    </w:p>
    <w:p>
      <w:pPr>
        <w:ind w:firstLine="643" w:firstLineChars="200"/>
        <w:rPr>
          <w:rFonts w:hint="eastAsia" w:ascii="宋体" w:hAnsi="宋体"/>
          <w:b/>
          <w:sz w:val="32"/>
          <w:szCs w:val="32"/>
        </w:rPr>
      </w:pPr>
      <w:r>
        <w:rPr>
          <w:rFonts w:hint="eastAsia" w:ascii="宋体" w:hAnsi="宋体"/>
          <w:b/>
          <w:sz w:val="32"/>
          <w:szCs w:val="32"/>
        </w:rPr>
        <w:t>九、其他需说明事项</w:t>
      </w:r>
    </w:p>
    <w:p>
      <w:pPr>
        <w:widowControl w:val="0"/>
        <w:wordWrap/>
        <w:adjustRightInd/>
        <w:ind w:firstLine="640" w:firstLineChars="200"/>
        <w:rPr>
          <w:rFonts w:hint="eastAsia" w:ascii="宋体" w:hAnsi="宋体" w:eastAsia="宋体" w:cs="宋体"/>
          <w:sz w:val="32"/>
          <w:szCs w:val="32"/>
        </w:rPr>
      </w:pPr>
      <w:r>
        <w:rPr>
          <w:rFonts w:hint="eastAsia" w:ascii="宋体" w:hAnsi="宋体" w:eastAsia="宋体" w:cs="宋体"/>
          <w:sz w:val="32"/>
          <w:szCs w:val="32"/>
        </w:rPr>
        <w:t>我部门无其他需说明事项。</w:t>
      </w:r>
    </w:p>
    <w:p>
      <w:pPr>
        <w:adjustRightInd w:val="0"/>
        <w:spacing w:line="580" w:lineRule="exact"/>
        <w:ind w:firstLine="420" w:firstLineChars="200"/>
        <w:contextualSpacing/>
      </w:pPr>
    </w:p>
    <w:sectPr>
      <w:pgSz w:w="11906" w:h="16838"/>
      <w:pgMar w:top="1418" w:right="1418" w:bottom="1418"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10" w:usb3="00000000" w:csb0="00040000" w:csb1="00000000"/>
  </w:font>
  <w:font w:name="方正楷体_GBK">
    <w:altName w:val="微软雅黑"/>
    <w:panose1 w:val="03000509000000000000"/>
    <w:charset w:val="86"/>
    <w:family w:val="auto"/>
    <w:pitch w:val="default"/>
    <w:sig w:usb0="00000000" w:usb1="00000000" w:usb2="00000010" w:usb3="00000000" w:csb0="00040000" w:csb1="00000000"/>
  </w:font>
  <w:font w:name="方正仿宋_GBK">
    <w:altName w:val="微软雅黑"/>
    <w:panose1 w:val="03000509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A0000287" w:usb1="28C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宋体" w:cs="黑体"/>
        <w:kern w:val="2"/>
        <w:sz w:val="18"/>
        <w:szCs w:val="18"/>
        <w:lang w:val="en-US" w:eastAsia="zh-CN" w:bidi="ar-SA"/>
      </w:rPr>
      <w:pict>
        <v:shape id="文本框 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891552107">
    <w:nsid w:val="E7F45F6B"/>
    <w:multiLevelType w:val="singleLevel"/>
    <w:tmpl w:val="E7F45F6B"/>
    <w:lvl w:ilvl="0" w:tentative="1">
      <w:start w:val="6"/>
      <w:numFmt w:val="chineseCounting"/>
      <w:suff w:val="nothing"/>
      <w:lvlText w:val="%1、"/>
      <w:lvlJc w:val="left"/>
      <w:rPr>
        <w:rFonts w:hint="eastAsia"/>
      </w:rPr>
    </w:lvl>
  </w:abstractNum>
  <w:num w:numId="1">
    <w:abstractNumId w:val="38915521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2295C"/>
    <w:rsid w:val="00010CF9"/>
    <w:rsid w:val="0002295C"/>
    <w:rsid w:val="00056290"/>
    <w:rsid w:val="00141251"/>
    <w:rsid w:val="001D4FFF"/>
    <w:rsid w:val="0025583A"/>
    <w:rsid w:val="00324BE6"/>
    <w:rsid w:val="00337570"/>
    <w:rsid w:val="003C7052"/>
    <w:rsid w:val="003F6A4A"/>
    <w:rsid w:val="00407A57"/>
    <w:rsid w:val="00434A86"/>
    <w:rsid w:val="005A65B8"/>
    <w:rsid w:val="00625932"/>
    <w:rsid w:val="006D0F2F"/>
    <w:rsid w:val="007364BD"/>
    <w:rsid w:val="007455B9"/>
    <w:rsid w:val="007545A1"/>
    <w:rsid w:val="009D4CA1"/>
    <w:rsid w:val="00A469CA"/>
    <w:rsid w:val="00A84B4B"/>
    <w:rsid w:val="00AB2BDE"/>
    <w:rsid w:val="00AC6BD6"/>
    <w:rsid w:val="00B81F32"/>
    <w:rsid w:val="00C9096C"/>
    <w:rsid w:val="00D37938"/>
    <w:rsid w:val="00F1120C"/>
    <w:rsid w:val="00F65C90"/>
    <w:rsid w:val="00F77976"/>
    <w:rsid w:val="10310438"/>
    <w:rsid w:val="5DA016E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V"/>
    </w:tcPr>
  </w:style>
  <w:style w:type="paragraph" w:styleId="2">
    <w:name w:val="Balloon Text"/>
    <w:basedOn w:val="1"/>
    <w:link w:val="10"/>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Calibri" w:hAnsi="Calibri" w:eastAsia="宋体" w:cs="黑体"/>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paragraph" w:customStyle="1" w:styleId="7">
    <w:name w:val="List Paragraph"/>
    <w:basedOn w:val="1"/>
    <w:qFormat/>
    <w:uiPriority w:val="34"/>
    <w:pPr>
      <w:ind w:firstLine="420" w:firstLineChars="200"/>
    </w:p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 w:type="character" w:customStyle="1" w:styleId="10">
    <w:name w:val="批注框文本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159</Words>
  <Characters>912</Characters>
  <Lines>7</Lines>
  <Paragraphs>2</Paragraphs>
  <TotalTime>0</TotalTime>
  <ScaleCrop>false</ScaleCrop>
  <LinksUpToDate>false</LinksUpToDate>
  <CharactersWithSpaces>0</CharactersWithSpaces>
  <Application>WPS Office_9.1.0.5041_{F1E327BC-269C-435d-A152-05C5408002CA}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2021-05-14T09:03:00Z</dcterms:created>
  <dc:creator>user</dc:creator>
  <cp:lastModifiedBy>Administrator</cp:lastModifiedBy>
  <cp:lastPrinted>2021-05-24T01:10:00Z</cp:lastPrinted>
  <dcterms:modified xsi:type="dcterms:W3CDTF">2022-09-22T00:59:17Z</dcterms:modified>
  <dc:title>清河县人民检察院单位预算公开情况说明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ies>
</file>